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7C34" w14:textId="77777777" w:rsidR="009511C1" w:rsidRPr="00B26DED" w:rsidRDefault="009511C1" w:rsidP="009511C1">
      <w:pPr>
        <w:pStyle w:val="Nadpis1"/>
        <w:spacing w:line="276" w:lineRule="auto"/>
        <w:rPr>
          <w:caps w:val="0"/>
        </w:rPr>
      </w:pPr>
      <w:r w:rsidRPr="00B26DED">
        <w:rPr>
          <w:caps w:val="0"/>
        </w:rPr>
        <w:t>SMLOUVA O DÍLO</w:t>
      </w:r>
    </w:p>
    <w:p w14:paraId="5A4E99BA" w14:textId="43DC9865" w:rsidR="009511C1" w:rsidRPr="009F6B5F" w:rsidRDefault="009511C1" w:rsidP="009511C1">
      <w:pPr>
        <w:pStyle w:val="Prosttext"/>
        <w:spacing w:before="120" w:line="276" w:lineRule="auto"/>
        <w:jc w:val="both"/>
        <w:rPr>
          <w:rFonts w:ascii="Times New Roman" w:hAnsi="Times New Roman" w:cs="Times New Roman"/>
          <w:i/>
          <w:iCs/>
          <w:sz w:val="24"/>
          <w:szCs w:val="24"/>
        </w:rPr>
      </w:pPr>
      <w:r w:rsidRPr="009F6B5F">
        <w:rPr>
          <w:rFonts w:ascii="Times New Roman" w:hAnsi="Times New Roman" w:cs="Times New Roman"/>
          <w:sz w:val="24"/>
          <w:szCs w:val="24"/>
        </w:rPr>
        <w:t xml:space="preserve">uzavřená podle ustanovení § 2586 a násl. a ustanovení § 2358 a násl. zákona č. 89/2012 Sb., občanský zákoník, ve znění pozdějších předpisů (dále jen </w:t>
      </w:r>
      <w:r w:rsidRPr="009F6B5F">
        <w:rPr>
          <w:rFonts w:ascii="Times New Roman" w:hAnsi="Times New Roman" w:cs="Times New Roman"/>
          <w:i/>
          <w:sz w:val="24"/>
          <w:szCs w:val="24"/>
        </w:rPr>
        <w:t>„občanský zákoník“</w:t>
      </w:r>
      <w:r w:rsidRPr="009F6B5F">
        <w:rPr>
          <w:rFonts w:ascii="Times New Roman" w:hAnsi="Times New Roman" w:cs="Times New Roman"/>
          <w:sz w:val="24"/>
          <w:szCs w:val="24"/>
        </w:rPr>
        <w:t>), a v souladu s</w:t>
      </w:r>
      <w:r w:rsidR="00DA3C93">
        <w:rPr>
          <w:rFonts w:ascii="Times New Roman" w:hAnsi="Times New Roman" w:cs="Times New Roman"/>
          <w:sz w:val="24"/>
          <w:szCs w:val="24"/>
        </w:rPr>
        <w:t> </w:t>
      </w:r>
      <w:r w:rsidRPr="009F6B5F">
        <w:rPr>
          <w:rFonts w:ascii="Times New Roman" w:hAnsi="Times New Roman" w:cs="Times New Roman"/>
          <w:sz w:val="24"/>
          <w:szCs w:val="24"/>
        </w:rPr>
        <w:t xml:space="preserve">příslušnými ustanoveními zákona č. 121/2000 Sb., o právu autorském, o právech souvisejících s právem autorským a o změně některých zákonů (autorský zákon), ve znění pozdějších předpisů (dále jen </w:t>
      </w:r>
      <w:r w:rsidRPr="009F6B5F">
        <w:rPr>
          <w:rFonts w:ascii="Times New Roman" w:hAnsi="Times New Roman" w:cs="Times New Roman"/>
          <w:i/>
          <w:sz w:val="24"/>
          <w:szCs w:val="24"/>
        </w:rPr>
        <w:t>„autorský zákon“</w:t>
      </w:r>
      <w:r w:rsidRPr="009F6B5F">
        <w:rPr>
          <w:rFonts w:ascii="Times New Roman" w:hAnsi="Times New Roman" w:cs="Times New Roman"/>
          <w:sz w:val="24"/>
          <w:szCs w:val="24"/>
        </w:rPr>
        <w:t>)</w:t>
      </w:r>
    </w:p>
    <w:p w14:paraId="146C4F50" w14:textId="77777777" w:rsidR="009511C1" w:rsidRPr="009F6B5F" w:rsidRDefault="009511C1" w:rsidP="009511C1"/>
    <w:p w14:paraId="1A2B6244" w14:textId="77777777" w:rsidR="009511C1" w:rsidRPr="00465727" w:rsidRDefault="009511C1" w:rsidP="009511C1">
      <w:pPr>
        <w:rPr>
          <w:b/>
          <w:bCs/>
          <w:i/>
        </w:rPr>
      </w:pPr>
      <w:bookmarkStart w:id="0" w:name="_Hlk112846047"/>
      <w:r w:rsidRPr="00465727">
        <w:rPr>
          <w:b/>
          <w:bCs/>
        </w:rPr>
        <w:t>Lesy České republiky, s.p.</w:t>
      </w:r>
    </w:p>
    <w:p w14:paraId="0D659902" w14:textId="77777777" w:rsidR="009511C1" w:rsidRPr="00465727" w:rsidRDefault="009511C1" w:rsidP="009511C1">
      <w:pPr>
        <w:rPr>
          <w:bCs/>
          <w:i/>
        </w:rPr>
      </w:pPr>
      <w:r w:rsidRPr="00465727">
        <w:rPr>
          <w:bCs/>
        </w:rPr>
        <w:t>se sídlem Přemyslova 1106/19, Nový Hradec Králové, 500 08 Hradec Králové</w:t>
      </w:r>
    </w:p>
    <w:p w14:paraId="0DAB8E16" w14:textId="77777777" w:rsidR="009511C1" w:rsidRPr="00465727" w:rsidRDefault="009511C1" w:rsidP="009511C1">
      <w:pPr>
        <w:rPr>
          <w:bCs/>
          <w:i/>
        </w:rPr>
      </w:pPr>
      <w:r w:rsidRPr="00465727">
        <w:rPr>
          <w:bCs/>
        </w:rPr>
        <w:t>IČO: 421 96 451</w:t>
      </w:r>
    </w:p>
    <w:p w14:paraId="0976A9DA" w14:textId="77777777" w:rsidR="009511C1" w:rsidRPr="00465727" w:rsidRDefault="009511C1" w:rsidP="009511C1">
      <w:pPr>
        <w:rPr>
          <w:bCs/>
          <w:i/>
        </w:rPr>
      </w:pPr>
      <w:r w:rsidRPr="00465727">
        <w:rPr>
          <w:bCs/>
        </w:rPr>
        <w:t>DIČ: CZ42196451</w:t>
      </w:r>
    </w:p>
    <w:p w14:paraId="285ECB17" w14:textId="77777777" w:rsidR="009511C1" w:rsidRPr="00465727" w:rsidRDefault="009511C1" w:rsidP="009511C1">
      <w:pPr>
        <w:rPr>
          <w:bCs/>
          <w:i/>
        </w:rPr>
      </w:pPr>
      <w:r w:rsidRPr="00465727">
        <w:rPr>
          <w:bCs/>
        </w:rPr>
        <w:t>zapsaný v obchodním rejstříku vedeném Krajským soudem v Hradci Králové, oddíl AXII, vložka 540</w:t>
      </w:r>
    </w:p>
    <w:p w14:paraId="57A2025A" w14:textId="06E54AAB" w:rsidR="009511C1" w:rsidRDefault="009511C1" w:rsidP="009511C1">
      <w:pPr>
        <w:rPr>
          <w:b/>
          <w:bCs/>
          <w:i/>
          <w:color w:val="FF0000"/>
        </w:rPr>
      </w:pPr>
      <w:r w:rsidRPr="00465727">
        <w:rPr>
          <w:bCs/>
        </w:rPr>
        <w:t>zastoupený</w:t>
      </w:r>
      <w:r w:rsidR="0027638E">
        <w:rPr>
          <w:bCs/>
        </w:rPr>
        <w:t xml:space="preserve"> </w:t>
      </w:r>
      <w:r w:rsidR="00C928B1">
        <w:rPr>
          <w:bCs/>
        </w:rPr>
        <w:t>JUDr. Pavlem Krpatou</w:t>
      </w:r>
      <w:r>
        <w:rPr>
          <w:bCs/>
        </w:rPr>
        <w:t>, správním ředitelem</w:t>
      </w:r>
    </w:p>
    <w:p w14:paraId="7D411E18" w14:textId="77777777" w:rsidR="009511C1" w:rsidRDefault="009511C1" w:rsidP="009511C1">
      <w:pPr>
        <w:rPr>
          <w:iCs/>
          <w:color w:val="000000" w:themeColor="text1"/>
        </w:rPr>
      </w:pPr>
      <w:r>
        <w:rPr>
          <w:iCs/>
          <w:color w:val="000000" w:themeColor="text1"/>
        </w:rPr>
        <w:t xml:space="preserve">bankovní spojení: </w:t>
      </w:r>
      <w:r>
        <w:rPr>
          <w:iCs/>
          <w:color w:val="000000" w:themeColor="text1"/>
        </w:rPr>
        <w:tab/>
      </w:r>
      <w:r w:rsidRPr="00465727">
        <w:rPr>
          <w:iCs/>
          <w:color w:val="000000" w:themeColor="text1"/>
        </w:rPr>
        <w:t>Komerční banka a.s., pobočka Hradec Králové</w:t>
      </w:r>
    </w:p>
    <w:p w14:paraId="462C7209" w14:textId="77777777" w:rsidR="009511C1" w:rsidRPr="00A37221" w:rsidRDefault="009511C1" w:rsidP="009511C1">
      <w:pPr>
        <w:ind w:left="1416" w:firstLine="708"/>
        <w:rPr>
          <w:iCs/>
          <w:color w:val="000000" w:themeColor="text1"/>
        </w:rPr>
      </w:pPr>
      <w:r w:rsidRPr="00BB4316">
        <w:rPr>
          <w:iCs/>
          <w:color w:val="000000" w:themeColor="text1"/>
        </w:rPr>
        <w:t>číslo účtu: 26300511/0100</w:t>
      </w:r>
    </w:p>
    <w:p w14:paraId="321F8BBA" w14:textId="73E04F8A" w:rsidR="009511C1" w:rsidRPr="00BB4316" w:rsidRDefault="009511C1" w:rsidP="009511C1">
      <w:pPr>
        <w:pStyle w:val="Bezmezer"/>
        <w:ind w:right="565"/>
        <w:rPr>
          <w:i/>
          <w:iCs/>
        </w:rPr>
      </w:pPr>
      <w:r w:rsidRPr="004014C6">
        <w:rPr>
          <w:iCs/>
          <w:highlight w:val="yellow"/>
        </w:rPr>
        <w:t>další údaje: (korespondenční adresa / kontaktní osoba atd.)</w:t>
      </w:r>
      <w:r w:rsidRPr="00BB4316" w:rsidDel="006E0DBC">
        <w:rPr>
          <w:bCs w:val="0"/>
          <w:iCs/>
          <w:highlight w:val="yellow"/>
        </w:rPr>
        <w:t xml:space="preserve"> </w:t>
      </w:r>
    </w:p>
    <w:bookmarkEnd w:id="0"/>
    <w:p w14:paraId="7F402AD8" w14:textId="77777777" w:rsidR="009511C1" w:rsidRDefault="009511C1" w:rsidP="009511C1">
      <w:pPr>
        <w:pStyle w:val="Bezmezer"/>
        <w:rPr>
          <w:i/>
        </w:rPr>
      </w:pPr>
    </w:p>
    <w:p w14:paraId="5BB89D39" w14:textId="77777777" w:rsidR="009511C1" w:rsidRPr="009A2750" w:rsidRDefault="009511C1" w:rsidP="009511C1">
      <w:pPr>
        <w:pStyle w:val="Bezmezer"/>
        <w:rPr>
          <w:i/>
        </w:rPr>
      </w:pPr>
      <w:r w:rsidRPr="009A2750">
        <w:t xml:space="preserve">(dále jako </w:t>
      </w:r>
      <w:r w:rsidRPr="00774470">
        <w:t>„</w:t>
      </w:r>
      <w:r w:rsidRPr="002F1A31">
        <w:t>objednatel</w:t>
      </w:r>
      <w:r w:rsidRPr="00774470">
        <w:t>“</w:t>
      </w:r>
      <w:r w:rsidRPr="00BB4316">
        <w:t xml:space="preserve"> nebo „</w:t>
      </w:r>
      <w:r w:rsidRPr="002F1A31">
        <w:t>LČR</w:t>
      </w:r>
      <w:r w:rsidRPr="002D526A">
        <w:t>“</w:t>
      </w:r>
      <w:r w:rsidRPr="009A2750">
        <w:t>) na straně jedné</w:t>
      </w:r>
    </w:p>
    <w:p w14:paraId="17A5BE3E" w14:textId="4E9E532B" w:rsidR="00CB4F14" w:rsidRPr="00D56DC1" w:rsidRDefault="00CB4F14" w:rsidP="00B146B8">
      <w:pPr>
        <w:pStyle w:val="Bezmezer"/>
        <w:rPr>
          <w:i/>
        </w:rPr>
      </w:pPr>
    </w:p>
    <w:p w14:paraId="4C8021AC" w14:textId="77777777" w:rsidR="00163AF0" w:rsidRPr="00D56DC1" w:rsidRDefault="00163AF0" w:rsidP="00F57A77">
      <w:pPr>
        <w:rPr>
          <w:rStyle w:val="platne1"/>
          <w:b/>
          <w:sz w:val="16"/>
          <w:szCs w:val="16"/>
        </w:rPr>
      </w:pPr>
    </w:p>
    <w:p w14:paraId="6A989275" w14:textId="77777777" w:rsidR="00F57A77" w:rsidRPr="006763B1" w:rsidRDefault="00F57A77" w:rsidP="00F57A77">
      <w:r w:rsidRPr="006763B1">
        <w:t>a</w:t>
      </w:r>
    </w:p>
    <w:p w14:paraId="7A377D93" w14:textId="77777777" w:rsidR="0091230F" w:rsidRDefault="0091230F" w:rsidP="00F57A77"/>
    <w:p w14:paraId="32AC911A" w14:textId="77777777" w:rsidR="009511C1" w:rsidRPr="00465727" w:rsidRDefault="009511C1" w:rsidP="009511C1">
      <w:pPr>
        <w:rPr>
          <w:b/>
          <w:bCs/>
          <w:color w:val="FF0000"/>
        </w:rPr>
      </w:pPr>
      <w:r w:rsidRPr="00465727">
        <w:rPr>
          <w:b/>
          <w:bCs/>
          <w:color w:val="FF0000"/>
        </w:rPr>
        <w:t>A): PRÁVNICKÉ OSOBY</w:t>
      </w:r>
    </w:p>
    <w:p w14:paraId="21475B34" w14:textId="77777777" w:rsidR="009511C1" w:rsidRPr="00465727" w:rsidRDefault="009511C1" w:rsidP="009511C1">
      <w:pPr>
        <w:rPr>
          <w:b/>
          <w:bCs/>
          <w:color w:val="FF0000"/>
        </w:rPr>
      </w:pPr>
      <w:r w:rsidRPr="00465727">
        <w:rPr>
          <w:b/>
          <w:bCs/>
          <w:color w:val="FF0000"/>
        </w:rPr>
        <w:t>A1) právnické osoby zapsané v obchodním rejstříku</w:t>
      </w:r>
    </w:p>
    <w:p w14:paraId="49829BAD" w14:textId="77777777" w:rsidR="009511C1" w:rsidRPr="00465727" w:rsidRDefault="009511C1" w:rsidP="009511C1">
      <w:pPr>
        <w:rPr>
          <w:bCs/>
        </w:rPr>
      </w:pPr>
      <w:r w:rsidRPr="00465727">
        <w:rPr>
          <w:b/>
          <w:bCs/>
          <w:color w:val="000000"/>
          <w:highlight w:val="yellow"/>
        </w:rPr>
        <w:t>Obchodní firma</w:t>
      </w:r>
      <w:r w:rsidRPr="00465727">
        <w:rPr>
          <w:bCs/>
          <w:color w:val="000000"/>
        </w:rPr>
        <w:t xml:space="preserve"> </w:t>
      </w:r>
      <w:r w:rsidRPr="00465727">
        <w:rPr>
          <w:bCs/>
          <w:color w:val="FF0000"/>
        </w:rPr>
        <w:t>(údaje uvádějte přesně ve formátu, jaký je v obchodním rejstříku)</w:t>
      </w:r>
    </w:p>
    <w:p w14:paraId="329B281F" w14:textId="77777777" w:rsidR="009511C1" w:rsidRPr="00465727" w:rsidRDefault="009511C1" w:rsidP="009511C1">
      <w:pPr>
        <w:rPr>
          <w:bCs/>
        </w:rPr>
      </w:pPr>
      <w:r w:rsidRPr="00465727">
        <w:rPr>
          <w:bCs/>
        </w:rPr>
        <w:t xml:space="preserve">se sídlem </w:t>
      </w:r>
      <w:r w:rsidRPr="00465727">
        <w:rPr>
          <w:bCs/>
          <w:highlight w:val="yellow"/>
        </w:rPr>
        <w:t>doplnit</w:t>
      </w:r>
    </w:p>
    <w:p w14:paraId="055EF2CD" w14:textId="77777777" w:rsidR="009511C1" w:rsidRPr="00465727" w:rsidRDefault="009511C1" w:rsidP="009511C1">
      <w:pPr>
        <w:rPr>
          <w:bCs/>
        </w:rPr>
      </w:pPr>
      <w:r w:rsidRPr="00465727">
        <w:rPr>
          <w:bCs/>
        </w:rPr>
        <w:t xml:space="preserve">IČO: </w:t>
      </w:r>
      <w:r w:rsidRPr="00465727">
        <w:rPr>
          <w:bCs/>
          <w:highlight w:val="yellow"/>
        </w:rPr>
        <w:t xml:space="preserve">xxx xx xxx </w:t>
      </w:r>
    </w:p>
    <w:p w14:paraId="2695452B" w14:textId="77777777" w:rsidR="009511C1" w:rsidRPr="00465727" w:rsidRDefault="009511C1" w:rsidP="009511C1">
      <w:pPr>
        <w:rPr>
          <w:bCs/>
        </w:rPr>
      </w:pPr>
      <w:r w:rsidRPr="00465727">
        <w:rPr>
          <w:bCs/>
        </w:rPr>
        <w:t xml:space="preserve">DIČ: </w:t>
      </w:r>
      <w:r w:rsidRPr="00465727">
        <w:rPr>
          <w:bCs/>
          <w:highlight w:val="yellow"/>
        </w:rPr>
        <w:t>xxxxxxxxxx</w:t>
      </w:r>
    </w:p>
    <w:p w14:paraId="478B39EB" w14:textId="77777777" w:rsidR="009511C1" w:rsidRPr="00465727" w:rsidRDefault="009511C1" w:rsidP="009511C1">
      <w:pPr>
        <w:rPr>
          <w:bCs/>
        </w:rPr>
      </w:pPr>
      <w:r w:rsidRPr="00465727">
        <w:rPr>
          <w:bCs/>
        </w:rPr>
        <w:t>zapsan</w:t>
      </w:r>
      <w:r w:rsidRPr="00127357">
        <w:rPr>
          <w:bCs/>
          <w:highlight w:val="yellow"/>
        </w:rPr>
        <w:t>á</w:t>
      </w:r>
      <w:r w:rsidRPr="00465727">
        <w:rPr>
          <w:bCs/>
        </w:rPr>
        <w:t xml:space="preserve"> v obchodním rejstříku vedeném </w:t>
      </w:r>
      <w:r w:rsidRPr="00465727">
        <w:rPr>
          <w:bCs/>
          <w:highlight w:val="yellow"/>
        </w:rPr>
        <w:t>X</w:t>
      </w:r>
      <w:r w:rsidRPr="00465727">
        <w:rPr>
          <w:bCs/>
        </w:rPr>
        <w:t xml:space="preserve"> soudem v </w:t>
      </w:r>
      <w:r w:rsidRPr="00465727">
        <w:rPr>
          <w:bCs/>
          <w:highlight w:val="yellow"/>
        </w:rPr>
        <w:t>X</w:t>
      </w:r>
      <w:r w:rsidRPr="00465727">
        <w:rPr>
          <w:bCs/>
        </w:rPr>
        <w:t xml:space="preserve">, oddíl </w:t>
      </w:r>
      <w:r w:rsidRPr="00465727">
        <w:rPr>
          <w:bCs/>
          <w:highlight w:val="yellow"/>
        </w:rPr>
        <w:t>X</w:t>
      </w:r>
      <w:r w:rsidRPr="00465727">
        <w:rPr>
          <w:bCs/>
        </w:rPr>
        <w:t xml:space="preserve">, vložka </w:t>
      </w:r>
      <w:r w:rsidRPr="00465727">
        <w:rPr>
          <w:bCs/>
          <w:highlight w:val="yellow"/>
        </w:rPr>
        <w:t>X</w:t>
      </w:r>
    </w:p>
    <w:p w14:paraId="4339C829" w14:textId="77777777" w:rsidR="009511C1" w:rsidRPr="00465727" w:rsidRDefault="009511C1" w:rsidP="009511C1">
      <w:pPr>
        <w:rPr>
          <w:bCs/>
          <w:highlight w:val="yellow"/>
        </w:rPr>
      </w:pPr>
      <w:r w:rsidRPr="00465727">
        <w:rPr>
          <w:bCs/>
        </w:rPr>
        <w:t>zastoupen</w:t>
      </w:r>
      <w:r w:rsidRPr="00127357">
        <w:rPr>
          <w:bCs/>
          <w:iCs/>
          <w:highlight w:val="yellow"/>
        </w:rPr>
        <w:t>á</w:t>
      </w:r>
      <w:r w:rsidRPr="00465727">
        <w:rPr>
          <w:bCs/>
        </w:rPr>
        <w:t xml:space="preserve">: </w:t>
      </w:r>
      <w:r>
        <w:rPr>
          <w:bCs/>
        </w:rPr>
        <w:t xml:space="preserve"> </w:t>
      </w:r>
      <w:r>
        <w:rPr>
          <w:bCs/>
        </w:rPr>
        <w:tab/>
      </w:r>
      <w:r w:rsidRPr="00465727">
        <w:rPr>
          <w:b/>
          <w:bCs/>
          <w:color w:val="FF0000"/>
          <w:highlight w:val="yellow"/>
        </w:rPr>
        <w:t xml:space="preserve">a) </w:t>
      </w:r>
      <w:r w:rsidRPr="00465727">
        <w:rPr>
          <w:bCs/>
          <w:highlight w:val="yellow"/>
        </w:rPr>
        <w:t>Jméno Příjmení, funkce</w:t>
      </w:r>
    </w:p>
    <w:p w14:paraId="0720B669" w14:textId="535EB7B4" w:rsidR="00002556" w:rsidRPr="00465727" w:rsidRDefault="00002556" w:rsidP="00002556">
      <w:pPr>
        <w:ind w:left="1416"/>
        <w:rPr>
          <w:bCs/>
          <w:highlight w:val="yellow"/>
        </w:rPr>
      </w:pPr>
      <w:r w:rsidRPr="00465727">
        <w:rPr>
          <w:b/>
          <w:bCs/>
          <w:color w:val="FF0000"/>
          <w:highlight w:val="yellow"/>
        </w:rPr>
        <w:t>nebo b)</w:t>
      </w:r>
      <w:r w:rsidRPr="00465727">
        <w:rPr>
          <w:bCs/>
          <w:highlight w:val="yellow"/>
        </w:rPr>
        <w:t xml:space="preserve"> Jméno Příjmení, funkce, na základě </w:t>
      </w:r>
      <w:r w:rsidRPr="00465727">
        <w:rPr>
          <w:bCs/>
          <w:color w:val="FF0000"/>
          <w:highlight w:val="yellow"/>
        </w:rPr>
        <w:t xml:space="preserve">pověření/plné moci </w:t>
      </w:r>
      <w:r w:rsidRPr="00465727">
        <w:rPr>
          <w:bCs/>
          <w:highlight w:val="yellow"/>
        </w:rPr>
        <w:t>ze dne DD.MM.RRRR</w:t>
      </w:r>
    </w:p>
    <w:p w14:paraId="68F7CC6D" w14:textId="77777777" w:rsidR="009511C1" w:rsidRDefault="009511C1" w:rsidP="009511C1">
      <w:pPr>
        <w:rPr>
          <w:iCs/>
          <w:color w:val="000000" w:themeColor="text1"/>
        </w:rPr>
      </w:pPr>
      <w:r>
        <w:rPr>
          <w:iCs/>
          <w:color w:val="000000" w:themeColor="text1"/>
        </w:rPr>
        <w:t xml:space="preserve">bankovní spojení: </w:t>
      </w:r>
      <w:r>
        <w:rPr>
          <w:iCs/>
          <w:color w:val="000000" w:themeColor="text1"/>
        </w:rPr>
        <w:tab/>
      </w:r>
      <w:r w:rsidRPr="00127357">
        <w:rPr>
          <w:iCs/>
          <w:color w:val="000000" w:themeColor="text1"/>
          <w:highlight w:val="yellow"/>
        </w:rPr>
        <w:t>Název banky</w:t>
      </w:r>
    </w:p>
    <w:p w14:paraId="056A6FEE" w14:textId="77777777" w:rsidR="009511C1" w:rsidRPr="00DC38B3" w:rsidRDefault="009511C1" w:rsidP="009511C1">
      <w:pPr>
        <w:ind w:left="1416" w:firstLine="708"/>
        <w:rPr>
          <w:iCs/>
          <w:color w:val="000000" w:themeColor="text1"/>
        </w:rPr>
      </w:pPr>
      <w:r>
        <w:rPr>
          <w:iCs/>
          <w:color w:val="000000" w:themeColor="text1"/>
        </w:rPr>
        <w:t xml:space="preserve">číslo účtu: </w:t>
      </w:r>
      <w:r w:rsidRPr="00127357">
        <w:rPr>
          <w:iCs/>
          <w:color w:val="000000" w:themeColor="text1"/>
          <w:highlight w:val="yellow"/>
        </w:rPr>
        <w:t>xxx/xxx</w:t>
      </w:r>
    </w:p>
    <w:p w14:paraId="5F54BA60" w14:textId="355C50F3" w:rsidR="009511C1" w:rsidRPr="00D92EC7" w:rsidRDefault="009511C1" w:rsidP="009511C1">
      <w:pPr>
        <w:pStyle w:val="Bezmezer"/>
        <w:ind w:right="565"/>
        <w:rPr>
          <w:i/>
        </w:rPr>
      </w:pPr>
      <w:r w:rsidRPr="00D92EC7">
        <w:rPr>
          <w:highlight w:val="yellow"/>
        </w:rPr>
        <w:t>další údaje: (korespondenční adresa / kontaktní osoba atd.)</w:t>
      </w:r>
      <w:r w:rsidRPr="00D92EC7" w:rsidDel="006E0DBC">
        <w:rPr>
          <w:highlight w:val="yellow"/>
        </w:rPr>
        <w:t xml:space="preserve"> </w:t>
      </w:r>
    </w:p>
    <w:p w14:paraId="507EE890" w14:textId="77777777" w:rsidR="009511C1" w:rsidRPr="00465727" w:rsidRDefault="009511C1" w:rsidP="009511C1"/>
    <w:p w14:paraId="2FACC789" w14:textId="77777777" w:rsidR="009511C1" w:rsidRPr="009A2750" w:rsidRDefault="009511C1" w:rsidP="009511C1">
      <w:r w:rsidRPr="009A2750">
        <w:t>(</w:t>
      </w:r>
      <w:r w:rsidRPr="009A2750">
        <w:rPr>
          <w:bCs/>
        </w:rPr>
        <w:t>dále jako</w:t>
      </w:r>
      <w:r w:rsidRPr="009A2750">
        <w:t xml:space="preserve"> </w:t>
      </w:r>
      <w:r w:rsidRPr="00774470">
        <w:rPr>
          <w:i/>
        </w:rPr>
        <w:t>„</w:t>
      </w:r>
      <w:r w:rsidRPr="002F1A31">
        <w:rPr>
          <w:i/>
        </w:rPr>
        <w:t>zhotovitel</w:t>
      </w:r>
      <w:r w:rsidRPr="002D526A">
        <w:rPr>
          <w:i/>
        </w:rPr>
        <w:t>“</w:t>
      </w:r>
      <w:r w:rsidRPr="009A2750">
        <w:t>) na straně druhé</w:t>
      </w:r>
    </w:p>
    <w:p w14:paraId="126FA9D7" w14:textId="77777777" w:rsidR="009511C1" w:rsidRPr="00465727" w:rsidRDefault="009511C1" w:rsidP="009511C1">
      <w:pPr>
        <w:tabs>
          <w:tab w:val="left" w:pos="567"/>
        </w:tabs>
      </w:pPr>
    </w:p>
    <w:p w14:paraId="60D35321" w14:textId="77777777" w:rsidR="009511C1" w:rsidRPr="00465727" w:rsidRDefault="009511C1" w:rsidP="009511C1">
      <w:pPr>
        <w:rPr>
          <w:b/>
          <w:color w:val="FF0000"/>
        </w:rPr>
      </w:pPr>
      <w:r w:rsidRPr="00465727">
        <w:rPr>
          <w:b/>
          <w:color w:val="FF0000"/>
        </w:rPr>
        <w:lastRenderedPageBreak/>
        <w:t>A2) jiné právnické osoby – zapsané v jiném než obchodním rejstříku (např. ve spolkovém, nadačním, obecně prospěšných společností atd.) či osoby v rejstříku nezapsané (obce, kraje, stát, vysoké a střední školy apod.)</w:t>
      </w:r>
    </w:p>
    <w:p w14:paraId="2628F168" w14:textId="77777777" w:rsidR="009511C1" w:rsidRPr="00465727" w:rsidRDefault="009511C1" w:rsidP="009511C1">
      <w:pPr>
        <w:rPr>
          <w:i/>
        </w:rPr>
      </w:pPr>
      <w:r w:rsidRPr="00465727">
        <w:rPr>
          <w:b/>
          <w:bCs/>
          <w:highlight w:val="yellow"/>
        </w:rPr>
        <w:t>Název smluvního partnera</w:t>
      </w:r>
      <w:r w:rsidRPr="00465727">
        <w:t xml:space="preserve"> </w:t>
      </w:r>
      <w:r w:rsidRPr="00465727">
        <w:rPr>
          <w:color w:val="FF0000"/>
        </w:rPr>
        <w:t>(údaje uvádějte přesně dle zápisu v příslušném rejstříku nebo dle údajů na webových stránkách smluvního partnera)</w:t>
      </w:r>
    </w:p>
    <w:p w14:paraId="0BC1E326" w14:textId="77777777" w:rsidR="009511C1" w:rsidRPr="00465727" w:rsidRDefault="009511C1" w:rsidP="009511C1">
      <w:pPr>
        <w:rPr>
          <w:i/>
        </w:rPr>
      </w:pPr>
      <w:r w:rsidRPr="00465727">
        <w:t xml:space="preserve">se sídlem </w:t>
      </w:r>
      <w:r w:rsidRPr="00465727">
        <w:rPr>
          <w:highlight w:val="yellow"/>
        </w:rPr>
        <w:t>doplnit</w:t>
      </w:r>
    </w:p>
    <w:p w14:paraId="2833DD68" w14:textId="77777777" w:rsidR="009511C1" w:rsidRPr="00465727" w:rsidRDefault="009511C1" w:rsidP="009511C1">
      <w:pPr>
        <w:rPr>
          <w:i/>
        </w:rPr>
      </w:pPr>
      <w:r w:rsidRPr="00465727">
        <w:t xml:space="preserve">IČO: </w:t>
      </w:r>
      <w:r w:rsidRPr="00465727">
        <w:rPr>
          <w:highlight w:val="yellow"/>
        </w:rPr>
        <w:t xml:space="preserve">xxx xx xxx </w:t>
      </w:r>
    </w:p>
    <w:p w14:paraId="68C1A5E3" w14:textId="77777777" w:rsidR="009511C1" w:rsidRPr="00465727" w:rsidRDefault="009511C1" w:rsidP="009511C1">
      <w:pPr>
        <w:rPr>
          <w:i/>
        </w:rPr>
      </w:pPr>
      <w:r w:rsidRPr="00465727">
        <w:t xml:space="preserve">DIČ: </w:t>
      </w:r>
      <w:r w:rsidRPr="00465727">
        <w:rPr>
          <w:highlight w:val="yellow"/>
        </w:rPr>
        <w:t>xxxxxxxxxx</w:t>
      </w:r>
    </w:p>
    <w:p w14:paraId="6805DDC3" w14:textId="77777777" w:rsidR="009511C1" w:rsidRPr="00465727" w:rsidRDefault="009511C1" w:rsidP="009511C1">
      <w:pPr>
        <w:rPr>
          <w:i/>
        </w:rPr>
      </w:pPr>
      <w:r w:rsidRPr="00465727">
        <w:rPr>
          <w:i/>
          <w:highlight w:val="yellow"/>
        </w:rPr>
        <w:t xml:space="preserve">zapsaná v X rejstříku vedeném X soudem v X, oddíl X, vložka X </w:t>
      </w:r>
      <w:r w:rsidRPr="00465727">
        <w:rPr>
          <w:i/>
          <w:color w:val="FF0000"/>
          <w:highlight w:val="yellow"/>
        </w:rPr>
        <w:t>(platí pouze pro osoby zapsané v příslušném rejstříku)</w:t>
      </w:r>
    </w:p>
    <w:p w14:paraId="44197C0C" w14:textId="356BEA9A" w:rsidR="009511C1" w:rsidRDefault="00002556" w:rsidP="009511C1">
      <w:pPr>
        <w:rPr>
          <w:bCs/>
          <w:highlight w:val="yellow"/>
        </w:rPr>
      </w:pPr>
      <w:r w:rsidRPr="00465727">
        <w:rPr>
          <w:bCs/>
        </w:rPr>
        <w:t>zastoupen</w:t>
      </w:r>
      <w:r w:rsidRPr="00DC38B3">
        <w:rPr>
          <w:bCs/>
          <w:iCs/>
          <w:highlight w:val="yellow"/>
        </w:rPr>
        <w:t>á</w:t>
      </w:r>
      <w:r w:rsidRPr="00465727">
        <w:rPr>
          <w:bCs/>
        </w:rPr>
        <w:t xml:space="preserve">: </w:t>
      </w:r>
      <w:r>
        <w:rPr>
          <w:bCs/>
        </w:rPr>
        <w:tab/>
      </w:r>
      <w:r w:rsidR="009511C1" w:rsidRPr="00465727">
        <w:rPr>
          <w:b/>
          <w:bCs/>
          <w:color w:val="FF0000"/>
          <w:highlight w:val="yellow"/>
        </w:rPr>
        <w:t xml:space="preserve">a) </w:t>
      </w:r>
      <w:r w:rsidR="009511C1" w:rsidRPr="00465727">
        <w:rPr>
          <w:bCs/>
          <w:highlight w:val="yellow"/>
        </w:rPr>
        <w:t>Jméno Příjmení, funkce</w:t>
      </w:r>
    </w:p>
    <w:p w14:paraId="32A041F7" w14:textId="3203128D" w:rsidR="00002556" w:rsidRDefault="00002556" w:rsidP="00002556">
      <w:pPr>
        <w:ind w:left="1416"/>
        <w:rPr>
          <w:bCs/>
          <w:i/>
          <w:color w:val="FF0000"/>
          <w:highlight w:val="yellow"/>
        </w:rPr>
      </w:pPr>
      <w:r w:rsidRPr="00465727">
        <w:rPr>
          <w:b/>
          <w:bCs/>
          <w:color w:val="FF0000"/>
          <w:highlight w:val="yellow"/>
        </w:rPr>
        <w:t>nebo b)</w:t>
      </w:r>
      <w:r w:rsidRPr="00465727">
        <w:rPr>
          <w:bCs/>
          <w:highlight w:val="yellow"/>
        </w:rPr>
        <w:t xml:space="preserve"> Jméno Příjmení, funkce, na základě </w:t>
      </w:r>
      <w:r w:rsidRPr="00465727">
        <w:rPr>
          <w:bCs/>
          <w:color w:val="FF0000"/>
          <w:highlight w:val="yellow"/>
        </w:rPr>
        <w:t xml:space="preserve">pověření/plné moci </w:t>
      </w:r>
      <w:r w:rsidRPr="00465727">
        <w:rPr>
          <w:bCs/>
          <w:highlight w:val="yellow"/>
        </w:rPr>
        <w:t>ze dne DD.MM.RRRR</w:t>
      </w:r>
    </w:p>
    <w:p w14:paraId="6A11AF41" w14:textId="77777777" w:rsidR="009511C1" w:rsidRDefault="009511C1" w:rsidP="009511C1">
      <w:pPr>
        <w:rPr>
          <w:iCs/>
          <w:color w:val="000000" w:themeColor="text1"/>
        </w:rPr>
      </w:pPr>
      <w:r>
        <w:rPr>
          <w:iCs/>
          <w:color w:val="000000" w:themeColor="text1"/>
        </w:rPr>
        <w:t xml:space="preserve">bankovní spojení: </w:t>
      </w:r>
      <w:r>
        <w:rPr>
          <w:iCs/>
          <w:color w:val="000000" w:themeColor="text1"/>
        </w:rPr>
        <w:tab/>
      </w:r>
      <w:r w:rsidRPr="00DC38B3">
        <w:rPr>
          <w:iCs/>
          <w:color w:val="000000" w:themeColor="text1"/>
          <w:highlight w:val="yellow"/>
        </w:rPr>
        <w:t>Název banky</w:t>
      </w:r>
    </w:p>
    <w:p w14:paraId="437D4D98" w14:textId="77777777" w:rsidR="009511C1" w:rsidRPr="00DC38B3" w:rsidRDefault="009511C1" w:rsidP="009511C1">
      <w:pPr>
        <w:ind w:left="1416" w:firstLine="708"/>
        <w:rPr>
          <w:iCs/>
          <w:color w:val="000000" w:themeColor="text1"/>
        </w:rPr>
      </w:pPr>
      <w:r>
        <w:rPr>
          <w:iCs/>
          <w:color w:val="000000" w:themeColor="text1"/>
        </w:rPr>
        <w:t xml:space="preserve">číslo účtu: </w:t>
      </w:r>
      <w:r w:rsidRPr="00DC38B3">
        <w:rPr>
          <w:iCs/>
          <w:color w:val="000000" w:themeColor="text1"/>
          <w:highlight w:val="yellow"/>
        </w:rPr>
        <w:t>xxx/xxx</w:t>
      </w:r>
    </w:p>
    <w:p w14:paraId="39169929" w14:textId="3507A933" w:rsidR="009511C1" w:rsidRPr="00BB4316" w:rsidRDefault="009511C1" w:rsidP="009511C1">
      <w:pPr>
        <w:pStyle w:val="Bezmezer"/>
        <w:ind w:right="565"/>
        <w:rPr>
          <w:i/>
          <w:iCs/>
        </w:rPr>
      </w:pPr>
      <w:r w:rsidRPr="00D92EC7">
        <w:rPr>
          <w:highlight w:val="yellow"/>
        </w:rPr>
        <w:t>další údaje: (korespondenční adresa / kontaktní osoba atd.)</w:t>
      </w:r>
      <w:r w:rsidRPr="004014C6" w:rsidDel="006E0DBC">
        <w:rPr>
          <w:iCs/>
          <w:highlight w:val="yellow"/>
        </w:rPr>
        <w:t xml:space="preserve"> </w:t>
      </w:r>
    </w:p>
    <w:p w14:paraId="32FE84AD" w14:textId="77777777" w:rsidR="009511C1" w:rsidRPr="00465727" w:rsidRDefault="009511C1" w:rsidP="009511C1"/>
    <w:p w14:paraId="69349EF6" w14:textId="77777777" w:rsidR="009511C1" w:rsidRPr="009A2750" w:rsidRDefault="009511C1" w:rsidP="009511C1">
      <w:r w:rsidRPr="009A2750">
        <w:t>(</w:t>
      </w:r>
      <w:r w:rsidRPr="009A2750">
        <w:rPr>
          <w:bCs/>
        </w:rPr>
        <w:t>dále jako</w:t>
      </w:r>
      <w:r w:rsidRPr="009A2750">
        <w:t xml:space="preserve"> </w:t>
      </w:r>
      <w:r w:rsidRPr="002D526A">
        <w:rPr>
          <w:i/>
        </w:rPr>
        <w:t>„</w:t>
      </w:r>
      <w:r w:rsidRPr="002F1A31">
        <w:rPr>
          <w:bCs/>
          <w:i/>
        </w:rPr>
        <w:t>zhotovitel</w:t>
      </w:r>
      <w:r w:rsidRPr="002D526A">
        <w:rPr>
          <w:i/>
        </w:rPr>
        <w:t>“</w:t>
      </w:r>
      <w:r w:rsidRPr="009A2750">
        <w:t>) na straně druhé</w:t>
      </w:r>
    </w:p>
    <w:p w14:paraId="22C33376" w14:textId="77777777" w:rsidR="009511C1" w:rsidRPr="00465727" w:rsidRDefault="009511C1" w:rsidP="009511C1">
      <w:pPr>
        <w:tabs>
          <w:tab w:val="left" w:pos="567"/>
        </w:tabs>
      </w:pPr>
    </w:p>
    <w:p w14:paraId="359A0584" w14:textId="77777777" w:rsidR="009511C1" w:rsidRPr="00465727" w:rsidRDefault="009511C1" w:rsidP="009511C1">
      <w:pPr>
        <w:rPr>
          <w:b/>
          <w:bCs/>
          <w:color w:val="FF0000"/>
        </w:rPr>
      </w:pPr>
      <w:r w:rsidRPr="00465727">
        <w:rPr>
          <w:b/>
          <w:bCs/>
          <w:color w:val="FF0000"/>
        </w:rPr>
        <w:t>B): FYZICKÉ OSOBY</w:t>
      </w:r>
    </w:p>
    <w:p w14:paraId="70D27603" w14:textId="77777777" w:rsidR="009511C1" w:rsidRPr="00465727" w:rsidRDefault="009511C1" w:rsidP="009511C1">
      <w:pPr>
        <w:rPr>
          <w:b/>
          <w:color w:val="FF0000"/>
        </w:rPr>
      </w:pPr>
      <w:r w:rsidRPr="00465727">
        <w:rPr>
          <w:b/>
          <w:color w:val="FF0000"/>
        </w:rPr>
        <w:t xml:space="preserve">B1) </w:t>
      </w:r>
      <w:r w:rsidRPr="00465727">
        <w:rPr>
          <w:b/>
          <w:bCs/>
          <w:color w:val="FF0000"/>
          <w:spacing w:val="-2"/>
        </w:rPr>
        <w:t>fyzická osoba podnikající</w:t>
      </w:r>
    </w:p>
    <w:p w14:paraId="550641DB" w14:textId="77777777" w:rsidR="009511C1" w:rsidRPr="00465727" w:rsidRDefault="009511C1" w:rsidP="009511C1">
      <w:pPr>
        <w:rPr>
          <w:bCs/>
          <w:i/>
          <w:color w:val="FF0000"/>
        </w:rPr>
      </w:pPr>
      <w:bookmarkStart w:id="1" w:name="_Hlk112846093"/>
      <w:r w:rsidRPr="00465727">
        <w:rPr>
          <w:b/>
          <w:highlight w:val="yellow"/>
        </w:rPr>
        <w:t>Jméno Příjmení</w:t>
      </w:r>
      <w:r w:rsidRPr="00465727">
        <w:rPr>
          <w:bCs/>
          <w:spacing w:val="-2"/>
        </w:rPr>
        <w:t xml:space="preserve"> </w:t>
      </w:r>
      <w:r w:rsidRPr="00465727">
        <w:rPr>
          <w:bCs/>
          <w:color w:val="FF0000"/>
          <w:spacing w:val="-2"/>
        </w:rPr>
        <w:t>(údaje uvádějte přesně ve formátu, jaký je v živnostenském rejstříku)</w:t>
      </w:r>
    </w:p>
    <w:p w14:paraId="6C1956A2" w14:textId="77777777" w:rsidR="009511C1" w:rsidRPr="00465727" w:rsidRDefault="009511C1" w:rsidP="009511C1">
      <w:pPr>
        <w:rPr>
          <w:bCs/>
        </w:rPr>
      </w:pPr>
      <w:r w:rsidRPr="00465727">
        <w:rPr>
          <w:bCs/>
        </w:rPr>
        <w:t xml:space="preserve">se sídlem </w:t>
      </w:r>
      <w:r w:rsidRPr="00465727">
        <w:rPr>
          <w:bCs/>
          <w:highlight w:val="yellow"/>
        </w:rPr>
        <w:t>doplnit</w:t>
      </w:r>
    </w:p>
    <w:p w14:paraId="231D6A28" w14:textId="77777777" w:rsidR="009511C1" w:rsidRPr="00465727" w:rsidRDefault="009511C1" w:rsidP="009511C1">
      <w:pPr>
        <w:rPr>
          <w:bCs/>
        </w:rPr>
      </w:pPr>
      <w:r w:rsidRPr="00465727">
        <w:rPr>
          <w:bCs/>
        </w:rPr>
        <w:t xml:space="preserve">IČO: </w:t>
      </w:r>
      <w:r w:rsidRPr="00465727">
        <w:rPr>
          <w:bCs/>
          <w:highlight w:val="yellow"/>
        </w:rPr>
        <w:t>xxxxxxxx</w:t>
      </w:r>
    </w:p>
    <w:p w14:paraId="3A7E4A30" w14:textId="55A4C29F" w:rsidR="009511C1" w:rsidRPr="00465727" w:rsidRDefault="009511C1" w:rsidP="009511C1">
      <w:pPr>
        <w:rPr>
          <w:bCs/>
          <w:color w:val="FF0000"/>
        </w:rPr>
      </w:pPr>
      <w:r w:rsidRPr="00465727">
        <w:rPr>
          <w:bCs/>
          <w:highlight w:val="yellow"/>
        </w:rPr>
        <w:t xml:space="preserve">DIČ: </w:t>
      </w:r>
      <w:bookmarkStart w:id="2" w:name="_Hlk57899497"/>
      <w:r w:rsidRPr="00465727">
        <w:rPr>
          <w:bCs/>
          <w:color w:val="000000"/>
          <w:highlight w:val="yellow"/>
        </w:rPr>
        <w:t>xxxxxxxx</w:t>
      </w:r>
      <w:bookmarkEnd w:id="2"/>
      <w:r w:rsidRPr="00465727" w:rsidDel="00FA7F93">
        <w:rPr>
          <w:bCs/>
          <w:highlight w:val="yellow"/>
        </w:rPr>
        <w:t xml:space="preserve"> </w:t>
      </w:r>
      <w:r w:rsidRPr="00465727">
        <w:rPr>
          <w:bCs/>
          <w:color w:val="FF0000"/>
          <w:highlight w:val="yellow"/>
        </w:rPr>
        <w:t>(</w:t>
      </w:r>
      <w:r w:rsidRPr="00465727">
        <w:rPr>
          <w:bCs/>
          <w:i/>
          <w:color w:val="FF0000"/>
          <w:highlight w:val="yellow"/>
        </w:rPr>
        <w:t>pouze je-li plátcem DPH</w:t>
      </w:r>
      <w:r w:rsidRPr="00465727">
        <w:rPr>
          <w:bCs/>
          <w:color w:val="FF0000"/>
          <w:highlight w:val="yellow"/>
        </w:rPr>
        <w:t>)</w:t>
      </w:r>
    </w:p>
    <w:p w14:paraId="19F0DC1F" w14:textId="77777777" w:rsidR="009511C1" w:rsidRPr="00465727" w:rsidRDefault="009511C1" w:rsidP="009511C1">
      <w:pPr>
        <w:rPr>
          <w:bCs/>
        </w:rPr>
      </w:pPr>
      <w:r w:rsidRPr="00465727">
        <w:rPr>
          <w:bCs/>
        </w:rPr>
        <w:t xml:space="preserve">fyzická osoba podnikající dle </w:t>
      </w:r>
      <w:r w:rsidRPr="00465727">
        <w:rPr>
          <w:bCs/>
          <w:highlight w:val="yellow"/>
        </w:rPr>
        <w:t xml:space="preserve">doplnit </w:t>
      </w:r>
      <w:r w:rsidRPr="00465727">
        <w:rPr>
          <w:bCs/>
          <w:color w:val="FF0000"/>
          <w:highlight w:val="yellow"/>
        </w:rPr>
        <w:t>(</w:t>
      </w:r>
      <w:r w:rsidRPr="00465727">
        <w:rPr>
          <w:bCs/>
          <w:i/>
          <w:color w:val="FF0000"/>
          <w:highlight w:val="yellow"/>
        </w:rPr>
        <w:t>např. živnostenského zákona; Městský úřad xx</w:t>
      </w:r>
      <w:r w:rsidRPr="00465727">
        <w:rPr>
          <w:bCs/>
          <w:color w:val="FF0000"/>
          <w:highlight w:val="yellow"/>
        </w:rPr>
        <w:t>)</w:t>
      </w:r>
    </w:p>
    <w:p w14:paraId="48394C15" w14:textId="27DA5505" w:rsidR="009511C1" w:rsidRDefault="009511C1" w:rsidP="009511C1">
      <w:pPr>
        <w:rPr>
          <w:iCs/>
          <w:color w:val="000000" w:themeColor="text1"/>
        </w:rPr>
      </w:pPr>
      <w:r>
        <w:rPr>
          <w:iCs/>
          <w:color w:val="000000" w:themeColor="text1"/>
        </w:rPr>
        <w:t xml:space="preserve">bankovní spojení: </w:t>
      </w:r>
      <w:r>
        <w:rPr>
          <w:iCs/>
          <w:color w:val="000000" w:themeColor="text1"/>
        </w:rPr>
        <w:tab/>
      </w:r>
      <w:r w:rsidRPr="00DC38B3">
        <w:rPr>
          <w:iCs/>
          <w:color w:val="000000" w:themeColor="text1"/>
          <w:highlight w:val="yellow"/>
        </w:rPr>
        <w:t>Název banky</w:t>
      </w:r>
      <w:r w:rsidRPr="00465727">
        <w:rPr>
          <w:rFonts w:eastAsia="Calibri"/>
          <w:bCs/>
          <w:color w:val="FF0000"/>
          <w:highlight w:val="yellow"/>
          <w:lang w:eastAsia="en-US"/>
        </w:rPr>
        <w:t xml:space="preserve"> </w:t>
      </w:r>
      <w:r w:rsidRPr="00DC38B3">
        <w:rPr>
          <w:iCs/>
          <w:color w:val="000000" w:themeColor="text1"/>
          <w:highlight w:val="yellow"/>
        </w:rPr>
        <w:t xml:space="preserve"> </w:t>
      </w:r>
    </w:p>
    <w:p w14:paraId="59288BA8" w14:textId="2E2B0FCD" w:rsidR="009511C1" w:rsidRPr="00DC38B3" w:rsidRDefault="009511C1" w:rsidP="009511C1">
      <w:pPr>
        <w:ind w:left="1416" w:firstLine="708"/>
        <w:rPr>
          <w:iCs/>
          <w:color w:val="000000" w:themeColor="text1"/>
        </w:rPr>
      </w:pPr>
      <w:r>
        <w:rPr>
          <w:iCs/>
          <w:color w:val="000000" w:themeColor="text1"/>
        </w:rPr>
        <w:t xml:space="preserve">číslo účtu: </w:t>
      </w:r>
      <w:r>
        <w:rPr>
          <w:rFonts w:eastAsia="Calibri"/>
          <w:bCs/>
          <w:color w:val="000000"/>
          <w:highlight w:val="yellow"/>
          <w:lang w:eastAsia="en-US"/>
        </w:rPr>
        <w:t>xxx/</w:t>
      </w:r>
      <w:r w:rsidRPr="00465727">
        <w:rPr>
          <w:rFonts w:eastAsia="Calibri"/>
          <w:bCs/>
          <w:color w:val="000000"/>
          <w:highlight w:val="yellow"/>
          <w:lang w:eastAsia="en-US"/>
        </w:rPr>
        <w:t>xxx</w:t>
      </w:r>
    </w:p>
    <w:p w14:paraId="0382978F" w14:textId="0CB75A53" w:rsidR="009511C1" w:rsidRPr="00D92EC7" w:rsidRDefault="009511C1" w:rsidP="009511C1">
      <w:pPr>
        <w:pStyle w:val="Bezmezer"/>
        <w:ind w:right="565"/>
        <w:rPr>
          <w:i/>
        </w:rPr>
      </w:pPr>
      <w:r w:rsidRPr="00D92EC7">
        <w:rPr>
          <w:highlight w:val="yellow"/>
        </w:rPr>
        <w:t>další údaje: (korespondenční adresa / kontaktní osoba atd.)</w:t>
      </w:r>
      <w:r w:rsidRPr="00D92EC7" w:rsidDel="006E0DBC">
        <w:rPr>
          <w:highlight w:val="yellow"/>
        </w:rPr>
        <w:t xml:space="preserve"> </w:t>
      </w:r>
    </w:p>
    <w:p w14:paraId="43FCEF2A" w14:textId="77777777" w:rsidR="009511C1" w:rsidRPr="00465727" w:rsidRDefault="009511C1" w:rsidP="009511C1">
      <w:pPr>
        <w:rPr>
          <w:bCs/>
        </w:rPr>
      </w:pPr>
    </w:p>
    <w:p w14:paraId="596FEA29" w14:textId="77777777" w:rsidR="009511C1" w:rsidRPr="009A2750" w:rsidRDefault="009511C1" w:rsidP="009511C1">
      <w:r w:rsidRPr="009A2750">
        <w:t>(</w:t>
      </w:r>
      <w:r w:rsidRPr="009A2750">
        <w:rPr>
          <w:bCs/>
        </w:rPr>
        <w:t>dále jako</w:t>
      </w:r>
      <w:r w:rsidRPr="009A2750">
        <w:t xml:space="preserve"> </w:t>
      </w:r>
      <w:r w:rsidRPr="002D526A">
        <w:rPr>
          <w:i/>
        </w:rPr>
        <w:t>„</w:t>
      </w:r>
      <w:r w:rsidRPr="002F1A31">
        <w:rPr>
          <w:bCs/>
          <w:i/>
        </w:rPr>
        <w:t>zhotovitel</w:t>
      </w:r>
      <w:r w:rsidRPr="002D526A">
        <w:rPr>
          <w:i/>
        </w:rPr>
        <w:t>“</w:t>
      </w:r>
      <w:r w:rsidRPr="009A2750">
        <w:t>) na straně druhé</w:t>
      </w:r>
      <w:bookmarkEnd w:id="1"/>
    </w:p>
    <w:p w14:paraId="357700CF" w14:textId="77777777" w:rsidR="009511C1" w:rsidRPr="002D526A" w:rsidRDefault="009511C1" w:rsidP="009511C1"/>
    <w:p w14:paraId="3166DDD7" w14:textId="77777777" w:rsidR="009511C1" w:rsidRPr="009A2750" w:rsidRDefault="009511C1" w:rsidP="009511C1">
      <w:r w:rsidRPr="009A2750">
        <w:t>(</w:t>
      </w:r>
      <w:r w:rsidRPr="002F1A31">
        <w:rPr>
          <w:bCs/>
        </w:rPr>
        <w:t>objednatel</w:t>
      </w:r>
      <w:r w:rsidRPr="00207DD3">
        <w:rPr>
          <w:bCs/>
        </w:rPr>
        <w:t xml:space="preserve"> nebo </w:t>
      </w:r>
      <w:r w:rsidRPr="002F1A31">
        <w:rPr>
          <w:bCs/>
        </w:rPr>
        <w:t>LČR</w:t>
      </w:r>
      <w:r w:rsidRPr="00207DD3">
        <w:rPr>
          <w:bCs/>
        </w:rPr>
        <w:t xml:space="preserve"> a </w:t>
      </w:r>
      <w:r w:rsidRPr="002F1A31">
        <w:rPr>
          <w:bCs/>
        </w:rPr>
        <w:t>zhotovitel</w:t>
      </w:r>
      <w:r w:rsidRPr="00207DD3">
        <w:rPr>
          <w:bCs/>
        </w:rPr>
        <w:t xml:space="preserve"> dále též společně jako </w:t>
      </w:r>
      <w:r w:rsidRPr="00A37221">
        <w:rPr>
          <w:bCs/>
          <w:i/>
        </w:rPr>
        <w:t>„</w:t>
      </w:r>
      <w:r w:rsidRPr="002F1A31">
        <w:rPr>
          <w:bCs/>
          <w:i/>
        </w:rPr>
        <w:t>smluvní strany</w:t>
      </w:r>
      <w:r w:rsidRPr="00207DD3">
        <w:rPr>
          <w:bCs/>
          <w:i/>
        </w:rPr>
        <w:t>“</w:t>
      </w:r>
      <w:r w:rsidRPr="00A37221">
        <w:rPr>
          <w:bCs/>
        </w:rPr>
        <w:t xml:space="preserve"> a každý jednotlivě jako </w:t>
      </w:r>
      <w:r w:rsidRPr="00EB581F">
        <w:rPr>
          <w:bCs/>
          <w:i/>
        </w:rPr>
        <w:t>„</w:t>
      </w:r>
      <w:r w:rsidRPr="002F1A31">
        <w:rPr>
          <w:bCs/>
          <w:i/>
        </w:rPr>
        <w:t>smluvní strana</w:t>
      </w:r>
      <w:r w:rsidRPr="002D526A">
        <w:rPr>
          <w:i/>
        </w:rPr>
        <w:t>“</w:t>
      </w:r>
      <w:r w:rsidRPr="009A2750">
        <w:t>)</w:t>
      </w:r>
    </w:p>
    <w:p w14:paraId="52595660" w14:textId="77777777" w:rsidR="009511C1" w:rsidRPr="009A2750" w:rsidRDefault="009511C1" w:rsidP="009511C1"/>
    <w:p w14:paraId="48536F79" w14:textId="77777777" w:rsidR="009511C1" w:rsidRDefault="009511C1" w:rsidP="009511C1">
      <w:r w:rsidRPr="009A2750">
        <w:t xml:space="preserve">uzavírají níže uvedeného dne, měsíce a roku tuto </w:t>
      </w:r>
      <w:r>
        <w:t>S</w:t>
      </w:r>
      <w:r w:rsidRPr="009A2750">
        <w:t xml:space="preserve">mlouvu o dílo (dále jen </w:t>
      </w:r>
      <w:r w:rsidRPr="002D526A">
        <w:rPr>
          <w:i/>
        </w:rPr>
        <w:t>„</w:t>
      </w:r>
      <w:r w:rsidRPr="002F1A31">
        <w:rPr>
          <w:bCs/>
          <w:i/>
        </w:rPr>
        <w:t>smlouva</w:t>
      </w:r>
      <w:r w:rsidRPr="002D526A">
        <w:rPr>
          <w:i/>
        </w:rPr>
        <w:t>“</w:t>
      </w:r>
      <w:r w:rsidRPr="009A2750">
        <w:t xml:space="preserve">): </w:t>
      </w:r>
    </w:p>
    <w:p w14:paraId="617467E5" w14:textId="77777777" w:rsidR="00B851C8" w:rsidRPr="009A2750" w:rsidRDefault="00B851C8" w:rsidP="009511C1"/>
    <w:p w14:paraId="4067F569" w14:textId="77777777" w:rsidR="009511C1" w:rsidRPr="002F1A31" w:rsidRDefault="009511C1" w:rsidP="00B851C8">
      <w:pPr>
        <w:pStyle w:val="Nadpis6"/>
      </w:pPr>
      <w:r w:rsidRPr="002F1A31">
        <w:t>Preambule</w:t>
      </w:r>
    </w:p>
    <w:p w14:paraId="6F3E879F" w14:textId="77777777" w:rsidR="009511C1" w:rsidRPr="002F1A31" w:rsidRDefault="009511C1" w:rsidP="009511C1">
      <w:pPr>
        <w:spacing w:after="240"/>
      </w:pPr>
      <w:r w:rsidRPr="002F1A31">
        <w:t xml:space="preserve">Smluvní strany uzavírají tuto smlouvu na základě výzvy k předkládání nabídek na řešení výzkumného projektu, kterou vyhlásil objednatel dne </w:t>
      </w:r>
      <w:r w:rsidRPr="002F1A31">
        <w:rPr>
          <w:highlight w:val="yellow"/>
        </w:rPr>
        <w:t xml:space="preserve">………… </w:t>
      </w:r>
      <w:r w:rsidRPr="002F1A31">
        <w:t xml:space="preserve">a na základě nabídky </w:t>
      </w:r>
      <w:r w:rsidRPr="002F1A31">
        <w:lastRenderedPageBreak/>
        <w:t xml:space="preserve">zhotovitele ze dne </w:t>
      </w:r>
      <w:r w:rsidRPr="002F1A31">
        <w:rPr>
          <w:highlight w:val="yellow"/>
        </w:rPr>
        <w:t xml:space="preserve">…………, </w:t>
      </w:r>
      <w:r w:rsidRPr="002F1A31">
        <w:t xml:space="preserve">která byla </w:t>
      </w:r>
      <w:r w:rsidRPr="002F1A31">
        <w:rPr>
          <w:iCs/>
        </w:rPr>
        <w:t>objednatelem posouzena a vyhodnocena jako nabídka nejvhodnější k vyhlášenému tématu „</w:t>
      </w:r>
      <w:r w:rsidRPr="002F1A31">
        <w:rPr>
          <w:iCs/>
          <w:highlight w:val="yellow"/>
        </w:rPr>
        <w:t>……………………..</w:t>
      </w:r>
      <w:r w:rsidRPr="002F1A31">
        <w:t>“.</w:t>
      </w:r>
    </w:p>
    <w:p w14:paraId="4CE5CDBB" w14:textId="77777777" w:rsidR="009511C1" w:rsidRPr="002F1A31" w:rsidRDefault="009511C1" w:rsidP="009511C1">
      <w:pPr>
        <w:spacing w:after="240"/>
      </w:pPr>
      <w:r w:rsidRPr="002F1A31">
        <w:t>Účelem této smlouvy pak je vytvoření výzkumného projektu, který bude přínosem zejména v odvětví lesního a vodního hospodářství a myslivosti, a to nejen pro objednatele. Objednatel tak nebude jediným uživatelem výsledků výzkumu a tyto výsledky mohou být zpřístupněny široké veřejnosti.</w:t>
      </w:r>
    </w:p>
    <w:p w14:paraId="27125939" w14:textId="77777777" w:rsidR="009511C1" w:rsidRPr="009F6B5F" w:rsidRDefault="009511C1" w:rsidP="00B851C8">
      <w:pPr>
        <w:pStyle w:val="Nadpis6"/>
      </w:pPr>
      <w:r w:rsidRPr="009F6B5F">
        <w:t>I.</w:t>
      </w:r>
      <w:r w:rsidRPr="009F6B5F">
        <w:br/>
        <w:t>Předmět smlouvy</w:t>
      </w:r>
    </w:p>
    <w:p w14:paraId="05F5B4D4" w14:textId="77777777" w:rsidR="009511C1" w:rsidRPr="009F6B5F" w:rsidRDefault="009511C1" w:rsidP="009511C1">
      <w:pPr>
        <w:tabs>
          <w:tab w:val="left" w:pos="-3261"/>
        </w:tabs>
        <w:spacing w:after="240"/>
        <w:ind w:left="426" w:hanging="426"/>
      </w:pPr>
      <w:r w:rsidRPr="009F6B5F">
        <w:rPr>
          <w:bCs/>
        </w:rPr>
        <w:t>1.</w:t>
      </w:r>
      <w:r w:rsidRPr="009F6B5F">
        <w:rPr>
          <w:bCs/>
        </w:rPr>
        <w:tab/>
      </w:r>
      <w:r w:rsidRPr="009F6B5F">
        <w:t>Zhotovitel se touto smlouvou zavazuje provést na svůj náklad a nebezpečí pro objednatele za podmínek níže uvedených dílo – výzkumný projekt „</w:t>
      </w:r>
      <w:r w:rsidRPr="002F1A31">
        <w:rPr>
          <w:bCs/>
          <w:highlight w:val="yellow"/>
        </w:rPr>
        <w:t>…………………...</w:t>
      </w:r>
      <w:r>
        <w:rPr>
          <w:bCs/>
        </w:rPr>
        <w:t>“</w:t>
      </w:r>
      <w:r w:rsidRPr="009F6B5F">
        <w:t xml:space="preserve"> (dále jen </w:t>
      </w:r>
      <w:r w:rsidRPr="009F6B5F">
        <w:rPr>
          <w:i/>
        </w:rPr>
        <w:t>„dílo“</w:t>
      </w:r>
      <w:r w:rsidRPr="009F6B5F">
        <w:t>) a objednatel se zavazuje toto dílo od zhotovitele převzít a zaplatit za něj zhotoviteli cenu, která je sjednána v čl. III. této smlouvy.</w:t>
      </w:r>
    </w:p>
    <w:p w14:paraId="3E26E9AE" w14:textId="77777777" w:rsidR="009511C1" w:rsidRPr="009F6B5F" w:rsidRDefault="009511C1">
      <w:pPr>
        <w:numPr>
          <w:ilvl w:val="0"/>
          <w:numId w:val="4"/>
        </w:numPr>
        <w:tabs>
          <w:tab w:val="left" w:pos="-3261"/>
        </w:tabs>
        <w:autoSpaceDE w:val="0"/>
        <w:autoSpaceDN w:val="0"/>
        <w:spacing w:after="240"/>
        <w:ind w:left="426" w:hanging="426"/>
      </w:pPr>
      <w:r w:rsidRPr="009F6B5F">
        <w:t>Specifikace a úplný popis díla je obsažen v Příloze I (viz čl. X. odst. 8. této smlouvy), která je nedílnou součástí této smlouvy. Objednatel a zhotovitel současně prohlašují, že dílo je na základě této specifikace dostatečně určitě a srozumitelně určeno.</w:t>
      </w:r>
    </w:p>
    <w:p w14:paraId="75DF88AE" w14:textId="77777777" w:rsidR="009511C1" w:rsidRPr="009F6B5F" w:rsidRDefault="009511C1">
      <w:pPr>
        <w:numPr>
          <w:ilvl w:val="0"/>
          <w:numId w:val="4"/>
        </w:numPr>
        <w:tabs>
          <w:tab w:val="left" w:pos="-3261"/>
        </w:tabs>
        <w:autoSpaceDE w:val="0"/>
        <w:autoSpaceDN w:val="0"/>
        <w:spacing w:after="240"/>
        <w:ind w:left="426" w:hanging="426"/>
      </w:pPr>
      <w:r w:rsidRPr="009F6B5F">
        <w:t>Zhotovitel se zavazuje provést dílo podle této smlouvy, včetně její příloh</w:t>
      </w:r>
      <w:r>
        <w:t>y</w:t>
      </w:r>
      <w:r w:rsidRPr="009F6B5F">
        <w:t xml:space="preserve"> a dále podle pokynů objednatele. Zhotovitel je povinen dílo provést sám a je odpovědný za jeho provedení.</w:t>
      </w:r>
    </w:p>
    <w:p w14:paraId="1B8B7E90" w14:textId="77777777" w:rsidR="009511C1" w:rsidRPr="00BC5272" w:rsidRDefault="009511C1">
      <w:pPr>
        <w:numPr>
          <w:ilvl w:val="0"/>
          <w:numId w:val="4"/>
        </w:numPr>
        <w:tabs>
          <w:tab w:val="left" w:pos="-3261"/>
        </w:tabs>
        <w:autoSpaceDE w:val="0"/>
        <w:autoSpaceDN w:val="0"/>
        <w:spacing w:after="240"/>
        <w:ind w:left="426" w:hanging="426"/>
      </w:pPr>
      <w:r w:rsidRPr="00BC5272">
        <w:t>Zhotovitel se dále zavazuje písemně vypracovat a objednateli předložit …..… dílčí realizační výstupy z provádění díla, tak jak jsou obsahově vymezeny v Příloze I, část Realizační výstupy nebo specifikovány níže.</w:t>
      </w:r>
      <w:r>
        <w:t xml:space="preserve"> </w:t>
      </w:r>
      <w:r w:rsidRPr="00BC5272">
        <w:t>Pro jednotlivé plánované a časově specifikované kontrolní dny</w:t>
      </w:r>
      <w:r>
        <w:t xml:space="preserve"> (viz čl. V. odst. 6. této smlouvy)</w:t>
      </w:r>
      <w:r w:rsidRPr="00BC5272">
        <w:t xml:space="preserve"> jsou závazné:</w:t>
      </w:r>
    </w:p>
    <w:p w14:paraId="51831DD2" w14:textId="270B237F" w:rsidR="009511C1" w:rsidRPr="007B6D6D" w:rsidRDefault="009511C1">
      <w:pPr>
        <w:pStyle w:val="Odstavecseseznamem"/>
        <w:numPr>
          <w:ilvl w:val="0"/>
          <w:numId w:val="9"/>
        </w:numPr>
        <w:tabs>
          <w:tab w:val="left" w:pos="-3261"/>
          <w:tab w:val="left" w:pos="993"/>
          <w:tab w:val="left" w:pos="1134"/>
        </w:tabs>
        <w:autoSpaceDE w:val="0"/>
        <w:autoSpaceDN w:val="0"/>
        <w:spacing w:after="240"/>
        <w:ind w:left="851" w:hanging="426"/>
      </w:pPr>
      <w:r w:rsidRPr="007B6D6D">
        <w:t xml:space="preserve">dílčí výstup (č. I) </w:t>
      </w:r>
      <w:r w:rsidRPr="002F1A31">
        <w:rPr>
          <w:highlight w:val="yellow"/>
        </w:rPr>
        <w:t>…………………</w:t>
      </w:r>
      <w:r w:rsidR="00DA3C93" w:rsidRPr="002F1A31">
        <w:rPr>
          <w:highlight w:val="yellow"/>
        </w:rPr>
        <w:t>......,</w:t>
      </w:r>
    </w:p>
    <w:p w14:paraId="2E1BF461" w14:textId="2ABD7A4B" w:rsidR="009511C1" w:rsidRPr="007B6D6D" w:rsidRDefault="009511C1">
      <w:pPr>
        <w:pStyle w:val="Odstavecseseznamem"/>
        <w:numPr>
          <w:ilvl w:val="0"/>
          <w:numId w:val="9"/>
        </w:numPr>
        <w:tabs>
          <w:tab w:val="left" w:pos="-3261"/>
          <w:tab w:val="left" w:pos="993"/>
          <w:tab w:val="left" w:pos="1134"/>
        </w:tabs>
        <w:autoSpaceDE w:val="0"/>
        <w:autoSpaceDN w:val="0"/>
        <w:spacing w:after="240"/>
        <w:ind w:left="851" w:hanging="426"/>
      </w:pPr>
      <w:r w:rsidRPr="007B6D6D">
        <w:t xml:space="preserve">dílčí výstup (č. II) </w:t>
      </w:r>
      <w:r w:rsidR="00DA3C93" w:rsidRPr="002F1A31">
        <w:rPr>
          <w:highlight w:val="yellow"/>
        </w:rPr>
        <w:t>.................................,</w:t>
      </w:r>
    </w:p>
    <w:p w14:paraId="017B0715" w14:textId="7D144E0B" w:rsidR="009511C1" w:rsidRPr="007B6D6D" w:rsidRDefault="009511C1">
      <w:pPr>
        <w:pStyle w:val="Odstavecseseznamem"/>
        <w:numPr>
          <w:ilvl w:val="0"/>
          <w:numId w:val="9"/>
        </w:numPr>
        <w:tabs>
          <w:tab w:val="left" w:pos="-3261"/>
          <w:tab w:val="left" w:pos="993"/>
          <w:tab w:val="left" w:pos="1134"/>
        </w:tabs>
        <w:autoSpaceDE w:val="0"/>
        <w:autoSpaceDN w:val="0"/>
        <w:spacing w:after="240"/>
        <w:ind w:left="851" w:hanging="426"/>
      </w:pPr>
      <w:r w:rsidRPr="007B6D6D">
        <w:t xml:space="preserve">dílčí výstup (č. III) </w:t>
      </w:r>
      <w:r w:rsidRPr="002F1A31">
        <w:rPr>
          <w:highlight w:val="yellow"/>
        </w:rPr>
        <w:t>………………</w:t>
      </w:r>
      <w:r w:rsidR="00DA3C93" w:rsidRPr="002F1A31">
        <w:rPr>
          <w:highlight w:val="yellow"/>
        </w:rPr>
        <w:t>…....,</w:t>
      </w:r>
    </w:p>
    <w:p w14:paraId="67CB5BEF" w14:textId="77777777" w:rsidR="009511C1" w:rsidRPr="007B6D6D" w:rsidRDefault="009511C1">
      <w:pPr>
        <w:pStyle w:val="Odstavecseseznamem"/>
        <w:numPr>
          <w:ilvl w:val="0"/>
          <w:numId w:val="9"/>
        </w:numPr>
        <w:tabs>
          <w:tab w:val="left" w:pos="-3261"/>
          <w:tab w:val="left" w:pos="993"/>
          <w:tab w:val="left" w:pos="1134"/>
        </w:tabs>
        <w:autoSpaceDE w:val="0"/>
        <w:autoSpaceDN w:val="0"/>
        <w:spacing w:after="240"/>
        <w:ind w:left="851" w:hanging="426"/>
        <w:rPr>
          <w:i/>
        </w:rPr>
      </w:pPr>
      <w:r w:rsidRPr="002F1A31">
        <w:rPr>
          <w:i/>
          <w:highlight w:val="yellow"/>
        </w:rPr>
        <w:t xml:space="preserve">………… </w:t>
      </w:r>
    </w:p>
    <w:p w14:paraId="7F92DF93" w14:textId="19DFA81D" w:rsidR="009511C1" w:rsidRPr="00B8096F" w:rsidRDefault="009511C1" w:rsidP="009511C1">
      <w:pPr>
        <w:tabs>
          <w:tab w:val="left" w:pos="-3261"/>
        </w:tabs>
        <w:spacing w:after="240"/>
        <w:ind w:left="426" w:hanging="426"/>
        <w:rPr>
          <w:color w:val="000000" w:themeColor="text1"/>
        </w:rPr>
      </w:pPr>
      <w:r>
        <w:rPr>
          <w:color w:val="000000" w:themeColor="text1"/>
        </w:rPr>
        <w:tab/>
      </w:r>
      <w:r w:rsidRPr="00B8096F">
        <w:rPr>
          <w:color w:val="000000" w:themeColor="text1"/>
        </w:rPr>
        <w:t>Součástí předkládaných dílčích realizačních výstupů pro kontrolní dny bude informace o</w:t>
      </w:r>
      <w:r w:rsidR="00DA3C93">
        <w:rPr>
          <w:color w:val="000000" w:themeColor="text1"/>
        </w:rPr>
        <w:t> </w:t>
      </w:r>
      <w:r w:rsidRPr="00B8096F">
        <w:rPr>
          <w:color w:val="000000" w:themeColor="text1"/>
        </w:rPr>
        <w:t>postupu řešení a dosud dosažených výsledcích v průběhu řešení.</w:t>
      </w:r>
    </w:p>
    <w:p w14:paraId="40980A75" w14:textId="342A80AF" w:rsidR="009511C1" w:rsidRPr="009F6B5F" w:rsidRDefault="009511C1">
      <w:pPr>
        <w:numPr>
          <w:ilvl w:val="0"/>
          <w:numId w:val="4"/>
        </w:numPr>
        <w:tabs>
          <w:tab w:val="left" w:pos="-3261"/>
          <w:tab w:val="left" w:pos="567"/>
        </w:tabs>
        <w:autoSpaceDE w:val="0"/>
        <w:autoSpaceDN w:val="0"/>
        <w:spacing w:after="240"/>
        <w:ind w:left="426" w:hanging="426"/>
      </w:pPr>
      <w:r w:rsidRPr="009F6B5F">
        <w:t>Zhotovitel se také zavazuje vypracovat a objednateli předložit závěrečnou zprávu o</w:t>
      </w:r>
      <w:r w:rsidR="00DA3C93">
        <w:t> </w:t>
      </w:r>
      <w:r w:rsidRPr="009F6B5F">
        <w:t>provedení díla (tj. souhrnný realizační výstup), která bude syntézou výsledků celého výzkumného projektu.</w:t>
      </w:r>
    </w:p>
    <w:p w14:paraId="23D5EE51" w14:textId="77777777" w:rsidR="009511C1" w:rsidRPr="009F6B5F" w:rsidRDefault="009511C1">
      <w:pPr>
        <w:numPr>
          <w:ilvl w:val="0"/>
          <w:numId w:val="4"/>
        </w:numPr>
        <w:tabs>
          <w:tab w:val="left" w:pos="-3261"/>
          <w:tab w:val="left" w:pos="567"/>
        </w:tabs>
        <w:autoSpaceDE w:val="0"/>
        <w:autoSpaceDN w:val="0"/>
        <w:spacing w:after="240"/>
        <w:ind w:left="426" w:hanging="426"/>
      </w:pPr>
      <w:r w:rsidRPr="009F6B5F">
        <w:t>Zhotovitel podpisem této smlouvy prohlašuje a objednateli zaručuje, že:</w:t>
      </w:r>
    </w:p>
    <w:p w14:paraId="61245BA9" w14:textId="77777777" w:rsidR="009511C1" w:rsidRPr="002E238F" w:rsidRDefault="009511C1">
      <w:pPr>
        <w:pStyle w:val="Odstavecseseznamem"/>
        <w:numPr>
          <w:ilvl w:val="0"/>
          <w:numId w:val="7"/>
        </w:numPr>
        <w:spacing w:after="240"/>
        <w:ind w:left="851" w:hanging="425"/>
      </w:pPr>
      <w:r w:rsidRPr="002E238F">
        <w:lastRenderedPageBreak/>
        <w:t xml:space="preserve">vůči majetku zhotovitele neprobíhá insolvenční řízení, v němž </w:t>
      </w:r>
      <w:r>
        <w:t xml:space="preserve">by </w:t>
      </w:r>
      <w:r w:rsidRPr="002E238F">
        <w:t>bylo vydáno rozhodnutí o úpadku; nebyl vůči němu zamítnut insolvenční návrh proto, že majetek nepostačuje k úhradě nákladů insolvenčního řízení, nebyl vůči jeho majetku prohlášen konkurs ani nebyl konkurs zrušen proto, že majetek byl zcela nepostačující, ani vůči němu nebyla zavedena nucená správa podle zvláštních právních předpisů;</w:t>
      </w:r>
    </w:p>
    <w:p w14:paraId="4ADD521D" w14:textId="77777777" w:rsidR="009511C1" w:rsidRPr="002E238F" w:rsidRDefault="009511C1">
      <w:pPr>
        <w:pStyle w:val="Odstavecseseznamem"/>
        <w:numPr>
          <w:ilvl w:val="0"/>
          <w:numId w:val="7"/>
        </w:numPr>
        <w:spacing w:after="240"/>
        <w:ind w:left="851" w:hanging="425"/>
      </w:pPr>
      <w:r w:rsidRPr="002E238F">
        <w:t>není v likvidaci;</w:t>
      </w:r>
    </w:p>
    <w:p w14:paraId="27A3F5B5" w14:textId="77777777" w:rsidR="009511C1" w:rsidRPr="002E238F" w:rsidRDefault="009511C1">
      <w:pPr>
        <w:numPr>
          <w:ilvl w:val="0"/>
          <w:numId w:val="10"/>
        </w:numPr>
        <w:spacing w:after="240"/>
        <w:ind w:left="851" w:hanging="425"/>
      </w:pPr>
      <w:r w:rsidRPr="002E238F">
        <w:t>nemá v České republice ani v zemi svého sídla v evidenci daní zachycen splatný daňový nedoplatek;</w:t>
      </w:r>
    </w:p>
    <w:p w14:paraId="5815EC0E" w14:textId="77777777" w:rsidR="009511C1" w:rsidRPr="00E4221E" w:rsidRDefault="009511C1">
      <w:pPr>
        <w:numPr>
          <w:ilvl w:val="0"/>
          <w:numId w:val="10"/>
        </w:numPr>
        <w:spacing w:after="240"/>
        <w:ind w:left="851" w:hanging="425"/>
      </w:pPr>
      <w:r w:rsidRPr="00E4221E">
        <w:t>nemá v České republice ani v zemi svého sídla splatný nedoplatek na pojistném ani na penále na veřejné</w:t>
      </w:r>
      <w:r w:rsidRPr="00316ACC">
        <w:t>m</w:t>
      </w:r>
      <w:r w:rsidRPr="00E4221E">
        <w:t xml:space="preserve"> zdravotním pojištění, sociální</w:t>
      </w:r>
      <w:r>
        <w:t>m</w:t>
      </w:r>
      <w:r w:rsidRPr="00E4221E">
        <w:t xml:space="preserve"> zabezpečení ani příspěvku na státní politiku zaměstnanosti;</w:t>
      </w:r>
    </w:p>
    <w:p w14:paraId="5C0DC3FA" w14:textId="77777777" w:rsidR="009511C1" w:rsidRPr="002E238F" w:rsidRDefault="009511C1">
      <w:pPr>
        <w:numPr>
          <w:ilvl w:val="0"/>
          <w:numId w:val="7"/>
        </w:numPr>
        <w:spacing w:after="240"/>
        <w:ind w:left="851" w:hanging="425"/>
      </w:pPr>
      <w:r w:rsidRPr="002E238F">
        <w:t>nebyl pravomocně odsouzen pro trestný čin, jehož skutková podstata souvisí s předmětem jeho podnikání či předmětem jeho činnosti, totéž platí i pro všechny členy jeho statutárního orgánu, je-li zhotovitel právnickou osobou; k zahlazeným odsouzením se nepřihlíží;</w:t>
      </w:r>
    </w:p>
    <w:p w14:paraId="1724476F" w14:textId="77777777" w:rsidR="009511C1" w:rsidRPr="002E238F" w:rsidRDefault="009511C1">
      <w:pPr>
        <w:numPr>
          <w:ilvl w:val="0"/>
          <w:numId w:val="7"/>
        </w:numPr>
        <w:spacing w:after="240"/>
        <w:ind w:left="851" w:hanging="425"/>
      </w:pPr>
      <w:r w:rsidRPr="002E238F">
        <w:t>nebyl v posledních třech letech pravomocně disciplinárně potrestán podle zvláštního právního předpisu upravujícího výkon odborné činnosti, pokud tato činnost souvisí s předmětem výzkumného projektu;</w:t>
      </w:r>
    </w:p>
    <w:p w14:paraId="65D5193B" w14:textId="62930377" w:rsidR="009511C1" w:rsidRDefault="009511C1">
      <w:pPr>
        <w:numPr>
          <w:ilvl w:val="0"/>
          <w:numId w:val="7"/>
        </w:numPr>
        <w:spacing w:after="240"/>
        <w:ind w:left="851" w:hanging="425"/>
      </w:pPr>
      <w:r w:rsidRPr="002E238F">
        <w:t xml:space="preserve">náplň výzkumného </w:t>
      </w:r>
      <w:r w:rsidR="00DA3C93" w:rsidRPr="002E238F">
        <w:t>projektu – díla</w:t>
      </w:r>
      <w:r w:rsidRPr="002E238F">
        <w:t xml:space="preserve"> ve smyslu této </w:t>
      </w:r>
      <w:r w:rsidR="00DA3C93" w:rsidRPr="002E238F">
        <w:t>smlouvy – se</w:t>
      </w:r>
      <w:r w:rsidRPr="002E238F">
        <w:t xml:space="preserve"> nepřekrývá s náplní jiného projektu (projektů), který (které) zhotovitel řeší za finanční prostředky z jiných zdrojů.</w:t>
      </w:r>
    </w:p>
    <w:p w14:paraId="3B35D735" w14:textId="77777777" w:rsidR="009511C1" w:rsidRPr="004014C6" w:rsidRDefault="009511C1">
      <w:pPr>
        <w:pStyle w:val="1"/>
        <w:numPr>
          <w:ilvl w:val="0"/>
          <w:numId w:val="4"/>
        </w:numPr>
        <w:spacing w:before="0" w:after="240" w:line="276" w:lineRule="auto"/>
        <w:ind w:left="426" w:hanging="426"/>
        <w:rPr>
          <w:sz w:val="24"/>
          <w:szCs w:val="24"/>
        </w:rPr>
      </w:pPr>
      <w:r w:rsidRPr="004014C6">
        <w:rPr>
          <w:sz w:val="24"/>
          <w:szCs w:val="24"/>
        </w:rPr>
        <w:t>Zhotovitel prohlašuje, že:</w:t>
      </w:r>
    </w:p>
    <w:p w14:paraId="1B8DDFE0" w14:textId="77777777" w:rsidR="009511C1" w:rsidRPr="004014C6" w:rsidRDefault="009511C1">
      <w:pPr>
        <w:pStyle w:val="Odstavecseseznamem"/>
        <w:numPr>
          <w:ilvl w:val="0"/>
          <w:numId w:val="11"/>
        </w:numPr>
        <w:spacing w:after="240"/>
        <w:ind w:left="851" w:hanging="425"/>
      </w:pPr>
      <w:r w:rsidRPr="004014C6">
        <w:rPr>
          <w:rFonts w:eastAsia="Arial Unicode MS"/>
        </w:rPr>
        <w:t>není osobou, subjektem ani orgánem uvedeným v příloze I nařízení Rady (ES) č. 765/2006 ze dne 18. května 2006, o omezujících opatřeních vzhledem k situaci v Bělorusku a k zapojení Běloruska do ruské agrese proti Ukrajině, ve znění pozdějších předpisů,</w:t>
      </w:r>
    </w:p>
    <w:p w14:paraId="2CD26320" w14:textId="77777777" w:rsidR="009511C1" w:rsidRPr="004014C6" w:rsidRDefault="009511C1">
      <w:pPr>
        <w:pStyle w:val="Odstavecseseznamem"/>
        <w:numPr>
          <w:ilvl w:val="0"/>
          <w:numId w:val="11"/>
        </w:numPr>
        <w:spacing w:after="240"/>
        <w:ind w:left="851" w:hanging="425"/>
      </w:pPr>
      <w:r w:rsidRPr="004014C6">
        <w:rPr>
          <w:rFonts w:eastAsia="Arial Unicode MS"/>
        </w:rPr>
        <w:t>není osobou, subjektem ani orgánem uvedeným v příloze I nařízení Rady (EU) č. 208/2014 ze dne 5. března 2014 o omezujících opatřeních vůči některým osobám, subjektům a orgánům vzhledem k situaci na Ukrajině, ve znění pozdějších předpisů,</w:t>
      </w:r>
    </w:p>
    <w:p w14:paraId="1E3198CC" w14:textId="3CCC753E" w:rsidR="009511C1" w:rsidRPr="004014C6" w:rsidRDefault="009511C1">
      <w:pPr>
        <w:pStyle w:val="Odstavecseseznamem"/>
        <w:numPr>
          <w:ilvl w:val="0"/>
          <w:numId w:val="11"/>
        </w:numPr>
        <w:spacing w:after="240"/>
        <w:ind w:left="851" w:hanging="425"/>
      </w:pPr>
      <w:r w:rsidRPr="004014C6">
        <w:rPr>
          <w:rFonts w:eastAsia="Arial Unicode MS"/>
        </w:rPr>
        <w:t>není osobou, subjektem ani orgánem uvedeným v příloze I nařízení Rady (EU) č.</w:t>
      </w:r>
      <w:r w:rsidR="00DA3C93">
        <w:rPr>
          <w:rFonts w:eastAsia="Arial Unicode MS"/>
        </w:rPr>
        <w:t> </w:t>
      </w:r>
      <w:r w:rsidRPr="004014C6">
        <w:rPr>
          <w:rFonts w:eastAsia="Arial Unicode MS"/>
        </w:rPr>
        <w:t>269/2014 ze dne 17. března 2014 o omezujících opatřeních vzhledem k činnostem narušujícím nebo ohrožujícím územní celistvost, svrchovanost a nezávislost Ukrajiny, ve znění pozdějších předpisů,</w:t>
      </w:r>
    </w:p>
    <w:p w14:paraId="6FBF793D" w14:textId="77777777" w:rsidR="009511C1" w:rsidRPr="004014C6" w:rsidRDefault="009511C1">
      <w:pPr>
        <w:pStyle w:val="Odstavecseseznamem"/>
        <w:numPr>
          <w:ilvl w:val="0"/>
          <w:numId w:val="11"/>
        </w:numPr>
        <w:spacing w:after="240"/>
        <w:ind w:left="851" w:hanging="425"/>
      </w:pPr>
      <w:r w:rsidRPr="004014C6">
        <w:rPr>
          <w:rFonts w:eastAsia="Arial Unicode MS"/>
        </w:rPr>
        <w:lastRenderedPageBreak/>
        <w:t>není osobou, subjektem nebo orgánem spojeným s osobou, subjektem nebo orgánem podle písmene a), b) anebo c)</w:t>
      </w:r>
      <w:r>
        <w:rPr>
          <w:rFonts w:eastAsia="Arial Unicode MS"/>
        </w:rPr>
        <w:t xml:space="preserve"> tohoto odstavce smlouvy</w:t>
      </w:r>
      <w:r w:rsidRPr="004014C6">
        <w:rPr>
          <w:rFonts w:eastAsia="Arial Unicode MS"/>
        </w:rPr>
        <w:t>,</w:t>
      </w:r>
    </w:p>
    <w:p w14:paraId="1F9AFCAB" w14:textId="77777777" w:rsidR="009511C1" w:rsidRPr="004014C6" w:rsidRDefault="009511C1">
      <w:pPr>
        <w:pStyle w:val="Odstavecseseznamem"/>
        <w:numPr>
          <w:ilvl w:val="0"/>
          <w:numId w:val="11"/>
        </w:numPr>
        <w:spacing w:after="240"/>
        <w:ind w:left="851" w:hanging="425"/>
      </w:pPr>
      <w:r w:rsidRPr="004014C6">
        <w:rPr>
          <w:rFonts w:eastAsia="Arial Unicode MS"/>
        </w:rPr>
        <w:t xml:space="preserve">nezpřístupní osobě, subjektu ani orgánu uvedenému výše pod písm. a) až d) </w:t>
      </w:r>
      <w:r>
        <w:rPr>
          <w:rFonts w:eastAsia="Arial Unicode MS"/>
        </w:rPr>
        <w:t xml:space="preserve">tohoto odstavce smlouvy </w:t>
      </w:r>
      <w:r w:rsidRPr="004014C6">
        <w:rPr>
          <w:rFonts w:eastAsia="Arial Unicode MS"/>
        </w:rPr>
        <w:t>v jeho prospěch žádné finanční prostředky ani hospodářské zdroje, a to nejen v souvislosti s plněním této smlouvy,</w:t>
      </w:r>
    </w:p>
    <w:p w14:paraId="17DBE7FE" w14:textId="77777777" w:rsidR="009511C1" w:rsidRPr="004014C6" w:rsidRDefault="009511C1">
      <w:pPr>
        <w:pStyle w:val="Odstavecseseznamem"/>
        <w:numPr>
          <w:ilvl w:val="0"/>
          <w:numId w:val="11"/>
        </w:numPr>
        <w:spacing w:after="240"/>
        <w:ind w:left="851" w:hanging="425"/>
      </w:pPr>
      <w:r w:rsidRPr="004014C6">
        <w:rPr>
          <w:rFonts w:cs="Arial"/>
        </w:rPr>
        <w:t>není ruským státním příslušníkem, fyzickou či právnickou osobou nebo subjektem či orgánem se sídlem v Rusku,</w:t>
      </w:r>
    </w:p>
    <w:p w14:paraId="6A5FB3C4" w14:textId="77777777" w:rsidR="009511C1" w:rsidRPr="004014C6" w:rsidRDefault="009511C1">
      <w:pPr>
        <w:pStyle w:val="Odstavecseseznamem"/>
        <w:numPr>
          <w:ilvl w:val="0"/>
          <w:numId w:val="11"/>
        </w:numPr>
        <w:spacing w:after="240"/>
        <w:ind w:left="851" w:hanging="425"/>
      </w:pPr>
      <w:r w:rsidRPr="004014C6">
        <w:rPr>
          <w:rFonts w:cs="Arial"/>
        </w:rPr>
        <w:t>není právnickou osobou, subjektem nebo orgánem, který je z více než 50 % přímo či nepřímo vlastněn ruským státním příslušníkem, fyzickou či právnickou osobou nebo subjektem či orgánem se sídlem v Rusku,</w:t>
      </w:r>
    </w:p>
    <w:p w14:paraId="748064C1" w14:textId="77777777" w:rsidR="009511C1" w:rsidRPr="004014C6" w:rsidRDefault="009511C1">
      <w:pPr>
        <w:pStyle w:val="Odstavecseseznamem"/>
        <w:numPr>
          <w:ilvl w:val="0"/>
          <w:numId w:val="11"/>
        </w:numPr>
        <w:spacing w:after="240"/>
        <w:ind w:left="851" w:hanging="425"/>
      </w:pPr>
      <w:r w:rsidRPr="004014C6">
        <w:rPr>
          <w:rFonts w:cs="Arial"/>
        </w:rPr>
        <w:t>není fyzickou nebo právnickou osobou, subjektem nebo orgánem, který jedná jménem nebo na pokyn ruského státního příslušníka anebo fyzické či právnické osoby nebo subjektu či orgánu se sídlem v Rusku, nebo osoby, subjektu nebo orgánu, který je z více než 50 % přímo či nepřímo vlastněn ruským státním příslušníkem anebo fyzickou či právnickou osobou nebo subjektem či orgánem se sídlem v Rusku,</w:t>
      </w:r>
    </w:p>
    <w:p w14:paraId="7CA6384B" w14:textId="77777777" w:rsidR="009511C1" w:rsidRPr="004014C6" w:rsidRDefault="009511C1">
      <w:pPr>
        <w:pStyle w:val="Odstavecseseznamem"/>
        <w:numPr>
          <w:ilvl w:val="0"/>
          <w:numId w:val="11"/>
        </w:numPr>
        <w:spacing w:after="240"/>
        <w:ind w:left="851" w:hanging="425"/>
      </w:pPr>
      <w:r w:rsidRPr="004014C6">
        <w:rPr>
          <w:rFonts w:eastAsia="Arial Unicode MS"/>
        </w:rPr>
        <w:t xml:space="preserve">jeho poddodavatel či jeho poddodavatelé, kteří se budou podílet na plnění této smlouvy z části odpovídající více než 10 % ceny za dílo dle čl. III. odst. 1 </w:t>
      </w:r>
      <w:r>
        <w:rPr>
          <w:rFonts w:eastAsia="Arial Unicode MS"/>
        </w:rPr>
        <w:t xml:space="preserve">této </w:t>
      </w:r>
      <w:r w:rsidRPr="004014C6">
        <w:rPr>
          <w:rFonts w:eastAsia="Arial Unicode MS"/>
        </w:rPr>
        <w:t xml:space="preserve">smlouvy splňují a budou splňovat po celou dobu účinnosti této smlouvy podmínky ve smyslu písm. f) až h) </w:t>
      </w:r>
      <w:r>
        <w:rPr>
          <w:rFonts w:eastAsia="Arial Unicode MS"/>
        </w:rPr>
        <w:t>tohoto odstavce smlouvy</w:t>
      </w:r>
      <w:r w:rsidRPr="004014C6">
        <w:rPr>
          <w:rFonts w:eastAsia="Arial Unicode MS"/>
        </w:rPr>
        <w:t xml:space="preserve"> a</w:t>
      </w:r>
    </w:p>
    <w:p w14:paraId="0FCAA2F0" w14:textId="7BB853AB" w:rsidR="009511C1" w:rsidRPr="004014C6" w:rsidRDefault="009511C1">
      <w:pPr>
        <w:pStyle w:val="Odstavecseseznamem"/>
        <w:numPr>
          <w:ilvl w:val="0"/>
          <w:numId w:val="11"/>
        </w:numPr>
        <w:spacing w:after="240"/>
        <w:ind w:left="851" w:hanging="425"/>
      </w:pPr>
      <w:r w:rsidRPr="004014C6">
        <w:rPr>
          <w:rFonts w:eastAsia="Arial Unicode MS"/>
        </w:rPr>
        <w:t>na předmět plnění této smlouvy (stavební práce, dodávky nebo služby), který zhotovitel poskytne objednateli, se nevztahuje zákaz přímého nebo nepřímého nákupu, dovozu nebo převádění zboží do Evropské unie [viz zejména nařízení Rady (EU) č.</w:t>
      </w:r>
      <w:r w:rsidR="00002556">
        <w:rPr>
          <w:rFonts w:eastAsia="Arial Unicode MS"/>
        </w:rPr>
        <w:t> </w:t>
      </w:r>
      <w:r w:rsidRPr="004014C6">
        <w:rPr>
          <w:rFonts w:eastAsia="Arial Unicode MS"/>
        </w:rPr>
        <w:t>833/2014 ze dne 31. 7. 2014 ve znění pozdějších předpisů (zakazující mj. nákup, dovoz nebo převádění vyjmenovaného zboží, které se nachází v Rusku, bylo vyvezeno z</w:t>
      </w:r>
      <w:r w:rsidR="00DA3C93">
        <w:rPr>
          <w:rFonts w:eastAsia="Arial Unicode MS"/>
        </w:rPr>
        <w:t> </w:t>
      </w:r>
      <w:r w:rsidRPr="004014C6">
        <w:rPr>
          <w:rFonts w:eastAsia="Arial Unicode MS"/>
        </w:rPr>
        <w:t>Ruska či z Ruska pochází) a nařízení (ES) č. 765/2006 ze dne 18. 5. 2006, ve znění pozdějších předpisů (zakazující mj. nákup, dovoz nebo převádění vyjmenovaného zboží, které se nachází v Bělorusku, bylo vyvezeno z Běloruska či z Běloruska pochází)],</w:t>
      </w:r>
    </w:p>
    <w:p w14:paraId="6BD9973E" w14:textId="77777777" w:rsidR="009511C1" w:rsidRPr="00EB581F" w:rsidRDefault="009511C1" w:rsidP="009511C1">
      <w:pPr>
        <w:pStyle w:val="1"/>
        <w:spacing w:before="0" w:after="240" w:line="276" w:lineRule="auto"/>
        <w:ind w:left="426" w:firstLine="0"/>
        <w:rPr>
          <w:sz w:val="24"/>
          <w:szCs w:val="24"/>
        </w:rPr>
      </w:pPr>
      <w:r w:rsidRPr="004014C6">
        <w:rPr>
          <w:sz w:val="24"/>
          <w:szCs w:val="24"/>
        </w:rPr>
        <w:t>a současně se zhotovitel zavazuje, že v</w:t>
      </w:r>
      <w:r w:rsidRPr="004014C6">
        <w:rPr>
          <w:rFonts w:eastAsia="Arial Unicode MS"/>
          <w:sz w:val="24"/>
          <w:szCs w:val="24"/>
        </w:rPr>
        <w:t> případě jakékoliv změny s dopadem na platnost kteréhokoli prohlášení jím učiněného výše dle písm. a) až j) tohoto odstavce</w:t>
      </w:r>
      <w:r>
        <w:rPr>
          <w:rFonts w:eastAsia="Arial Unicode MS"/>
          <w:sz w:val="24"/>
          <w:szCs w:val="24"/>
        </w:rPr>
        <w:t xml:space="preserve"> smlouvy</w:t>
      </w:r>
      <w:r w:rsidRPr="004014C6">
        <w:rPr>
          <w:rFonts w:eastAsia="Arial Unicode MS"/>
          <w:sz w:val="24"/>
          <w:szCs w:val="24"/>
        </w:rPr>
        <w:t>, je zhotovitel povinen o každé takové změně neprodleně písemně informovat objednatele.</w:t>
      </w:r>
    </w:p>
    <w:p w14:paraId="158C1F5C" w14:textId="77777777" w:rsidR="009511C1" w:rsidRPr="009F6B5F" w:rsidRDefault="009511C1" w:rsidP="00B851C8">
      <w:pPr>
        <w:pStyle w:val="Nadpis6"/>
      </w:pPr>
      <w:r w:rsidRPr="009F6B5F">
        <w:t>II.</w:t>
      </w:r>
      <w:r w:rsidRPr="009F6B5F">
        <w:br/>
        <w:t>Doba a místo plnění</w:t>
      </w:r>
    </w:p>
    <w:p w14:paraId="3B9BCD63" w14:textId="58F8B773" w:rsidR="009511C1" w:rsidRPr="009F6B5F" w:rsidRDefault="009511C1">
      <w:pPr>
        <w:numPr>
          <w:ilvl w:val="0"/>
          <w:numId w:val="2"/>
        </w:numPr>
        <w:tabs>
          <w:tab w:val="clear" w:pos="1572"/>
          <w:tab w:val="left" w:pos="-3261"/>
        </w:tabs>
        <w:autoSpaceDE w:val="0"/>
        <w:autoSpaceDN w:val="0"/>
        <w:spacing w:after="240"/>
        <w:ind w:left="426" w:hanging="426"/>
      </w:pPr>
      <w:r w:rsidRPr="009F6B5F">
        <w:t xml:space="preserve">Zhotovitel se zavazuje zahájit práce na díle po podpisu </w:t>
      </w:r>
      <w:r>
        <w:t xml:space="preserve">této </w:t>
      </w:r>
      <w:r w:rsidRPr="009F6B5F">
        <w:t>smlouvy, nejpozději od</w:t>
      </w:r>
      <w:r w:rsidR="00002556">
        <w:t> </w:t>
      </w:r>
      <w:r w:rsidRPr="002F1A31">
        <w:rPr>
          <w:highlight w:val="yellow"/>
        </w:rPr>
        <w:t>………</w:t>
      </w:r>
      <w:r w:rsidR="00DA3C93" w:rsidRPr="002F1A31">
        <w:rPr>
          <w:highlight w:val="yellow"/>
        </w:rPr>
        <w:t>...</w:t>
      </w:r>
      <w:r w:rsidR="00DA3C93">
        <w:t>.</w:t>
      </w:r>
    </w:p>
    <w:p w14:paraId="632314F2" w14:textId="77777777" w:rsidR="009511C1" w:rsidRPr="009F6B5F" w:rsidRDefault="009511C1">
      <w:pPr>
        <w:numPr>
          <w:ilvl w:val="0"/>
          <w:numId w:val="2"/>
        </w:numPr>
        <w:tabs>
          <w:tab w:val="clear" w:pos="1572"/>
          <w:tab w:val="left" w:pos="-3261"/>
        </w:tabs>
        <w:autoSpaceDE w:val="0"/>
        <w:autoSpaceDN w:val="0"/>
        <w:spacing w:after="240"/>
        <w:ind w:left="426" w:hanging="426"/>
      </w:pPr>
      <w:r w:rsidRPr="009F6B5F">
        <w:lastRenderedPageBreak/>
        <w:t xml:space="preserve">Dílo bude prováděno v </w:t>
      </w:r>
      <w:r w:rsidRPr="002F1A31">
        <w:rPr>
          <w:highlight w:val="yellow"/>
        </w:rPr>
        <w:t xml:space="preserve">………………………. </w:t>
      </w:r>
      <w:r w:rsidRPr="009F6B5F">
        <w:t xml:space="preserve">(dále jen </w:t>
      </w:r>
      <w:r w:rsidRPr="009F6B5F">
        <w:rPr>
          <w:i/>
        </w:rPr>
        <w:t>„místo plnění“</w:t>
      </w:r>
      <w:r w:rsidRPr="009F6B5F">
        <w:t>). Zhotovitel současně s podpisem této smlouvy prohlašuje, že se dostatečným způsobem seznámil s místem plnění díla a je tak plně způsobilý k řádnému plnění povinností dle této smlouvy.</w:t>
      </w:r>
    </w:p>
    <w:p w14:paraId="53E77AC7" w14:textId="77777777" w:rsidR="009511C1" w:rsidRPr="009A2750" w:rsidRDefault="009511C1">
      <w:pPr>
        <w:numPr>
          <w:ilvl w:val="0"/>
          <w:numId w:val="2"/>
        </w:numPr>
        <w:tabs>
          <w:tab w:val="clear" w:pos="1572"/>
          <w:tab w:val="left" w:pos="-3261"/>
        </w:tabs>
        <w:autoSpaceDE w:val="0"/>
        <w:autoSpaceDN w:val="0"/>
        <w:spacing w:after="240"/>
        <w:ind w:left="426" w:hanging="426"/>
      </w:pPr>
      <w:r w:rsidRPr="009A2750">
        <w:t>Zhotovitel je povinen provést dílo v termínech a v souladu s podmínkami této smlouvy</w:t>
      </w:r>
      <w:r>
        <w:t>.</w:t>
      </w:r>
    </w:p>
    <w:p w14:paraId="725E0F96" w14:textId="77777777" w:rsidR="009511C1" w:rsidRDefault="009511C1">
      <w:pPr>
        <w:numPr>
          <w:ilvl w:val="0"/>
          <w:numId w:val="2"/>
        </w:numPr>
        <w:tabs>
          <w:tab w:val="clear" w:pos="1572"/>
          <w:tab w:val="left" w:pos="-3261"/>
        </w:tabs>
        <w:autoSpaceDE w:val="0"/>
        <w:autoSpaceDN w:val="0"/>
        <w:spacing w:after="240"/>
        <w:ind w:left="426" w:hanging="426"/>
      </w:pPr>
      <w:r w:rsidRPr="009F6B5F">
        <w:t>Smluvní strany se dohodly, že dílo bude plněno postupně po</w:t>
      </w:r>
      <w:r>
        <w:t xml:space="preserve"> </w:t>
      </w:r>
      <w:r w:rsidRPr="009F6B5F">
        <w:t>těchto částech</w:t>
      </w:r>
      <w:r>
        <w:t>,</w:t>
      </w:r>
      <w:r w:rsidRPr="009F6B5F">
        <w:t xml:space="preserve"> předkládáno objednateli k posouzení </w:t>
      </w:r>
      <w:r>
        <w:t xml:space="preserve">a řádně odevzdáno objednateli </w:t>
      </w:r>
      <w:r w:rsidRPr="009F6B5F">
        <w:t>v těchto termínech:</w:t>
      </w:r>
    </w:p>
    <w:p w14:paraId="1D88F1E5" w14:textId="01C36FB4" w:rsidR="009511C1" w:rsidRPr="00175D2A" w:rsidRDefault="009511C1">
      <w:pPr>
        <w:pStyle w:val="HLAVICKA"/>
        <w:numPr>
          <w:ilvl w:val="0"/>
          <w:numId w:val="8"/>
        </w:numPr>
        <w:tabs>
          <w:tab w:val="clear" w:pos="284"/>
          <w:tab w:val="clear" w:pos="1134"/>
          <w:tab w:val="left" w:pos="851"/>
          <w:tab w:val="left" w:pos="993"/>
          <w:tab w:val="left" w:pos="4253"/>
          <w:tab w:val="left" w:pos="4395"/>
        </w:tabs>
        <w:spacing w:after="240" w:line="276" w:lineRule="auto"/>
        <w:ind w:left="851" w:hanging="425"/>
        <w:rPr>
          <w:sz w:val="24"/>
          <w:szCs w:val="24"/>
        </w:rPr>
      </w:pPr>
      <w:r w:rsidRPr="00175D2A">
        <w:rPr>
          <w:sz w:val="24"/>
          <w:szCs w:val="24"/>
        </w:rPr>
        <w:t xml:space="preserve">dílčí výstup (č. I) </w:t>
      </w:r>
      <w:r w:rsidRPr="002F1A31">
        <w:rPr>
          <w:sz w:val="24"/>
          <w:szCs w:val="24"/>
          <w:highlight w:val="yellow"/>
        </w:rPr>
        <w:t xml:space="preserve">………….. </w:t>
      </w:r>
      <w:r w:rsidRPr="00175D2A">
        <w:rPr>
          <w:sz w:val="24"/>
          <w:szCs w:val="24"/>
        </w:rPr>
        <w:t xml:space="preserve">- nejpozději do </w:t>
      </w:r>
      <w:r w:rsidRPr="002F1A31">
        <w:rPr>
          <w:sz w:val="24"/>
          <w:szCs w:val="24"/>
          <w:highlight w:val="yellow"/>
        </w:rPr>
        <w:t>………….</w:t>
      </w:r>
      <w:r w:rsidR="00DA3C93" w:rsidRPr="002F1A31">
        <w:rPr>
          <w:sz w:val="24"/>
          <w:szCs w:val="24"/>
          <w:highlight w:val="yellow"/>
        </w:rPr>
        <w:t>.,</w:t>
      </w:r>
    </w:p>
    <w:p w14:paraId="29B4902C" w14:textId="5856BB64" w:rsidR="009511C1" w:rsidRPr="009F6B5F" w:rsidRDefault="009511C1">
      <w:pPr>
        <w:pStyle w:val="HLAVICKA"/>
        <w:numPr>
          <w:ilvl w:val="0"/>
          <w:numId w:val="8"/>
        </w:numPr>
        <w:tabs>
          <w:tab w:val="clear" w:pos="284"/>
          <w:tab w:val="clear" w:pos="1134"/>
          <w:tab w:val="left" w:pos="851"/>
          <w:tab w:val="left" w:pos="993"/>
        </w:tabs>
        <w:spacing w:after="240" w:line="276" w:lineRule="auto"/>
        <w:ind w:left="851" w:hanging="425"/>
        <w:rPr>
          <w:i/>
          <w:sz w:val="24"/>
          <w:szCs w:val="24"/>
        </w:rPr>
      </w:pPr>
      <w:r w:rsidRPr="009F6B5F">
        <w:rPr>
          <w:i/>
          <w:sz w:val="24"/>
          <w:szCs w:val="24"/>
        </w:rPr>
        <w:t xml:space="preserve">dílčí výstup (č. II) </w:t>
      </w:r>
      <w:r w:rsidRPr="002F1A31">
        <w:rPr>
          <w:i/>
          <w:sz w:val="24"/>
          <w:szCs w:val="24"/>
          <w:highlight w:val="yellow"/>
        </w:rPr>
        <w:t xml:space="preserve">………..…. </w:t>
      </w:r>
      <w:r>
        <w:rPr>
          <w:i/>
          <w:sz w:val="24"/>
          <w:szCs w:val="24"/>
        </w:rPr>
        <w:t>-</w:t>
      </w:r>
      <w:r w:rsidRPr="009F6B5F">
        <w:rPr>
          <w:i/>
          <w:sz w:val="24"/>
          <w:szCs w:val="24"/>
        </w:rPr>
        <w:t xml:space="preserve"> nejpozději do </w:t>
      </w:r>
      <w:r w:rsidRPr="002F1A31">
        <w:rPr>
          <w:i/>
          <w:sz w:val="24"/>
          <w:szCs w:val="24"/>
          <w:highlight w:val="yellow"/>
        </w:rPr>
        <w:t>…..……….</w:t>
      </w:r>
      <w:r w:rsidR="00DA3C93" w:rsidRPr="002F1A31">
        <w:rPr>
          <w:i/>
          <w:sz w:val="24"/>
          <w:szCs w:val="24"/>
          <w:highlight w:val="yellow"/>
        </w:rPr>
        <w:t>.,</w:t>
      </w:r>
    </w:p>
    <w:p w14:paraId="0F0BA162" w14:textId="1053DD47" w:rsidR="009511C1" w:rsidRPr="009F6B5F" w:rsidRDefault="009511C1">
      <w:pPr>
        <w:pStyle w:val="HLAVICKA"/>
        <w:numPr>
          <w:ilvl w:val="0"/>
          <w:numId w:val="8"/>
        </w:numPr>
        <w:tabs>
          <w:tab w:val="clear" w:pos="284"/>
          <w:tab w:val="clear" w:pos="1134"/>
          <w:tab w:val="left" w:pos="851"/>
          <w:tab w:val="left" w:pos="993"/>
        </w:tabs>
        <w:spacing w:after="240" w:line="276" w:lineRule="auto"/>
        <w:ind w:left="851" w:hanging="425"/>
        <w:rPr>
          <w:i/>
          <w:sz w:val="24"/>
          <w:szCs w:val="24"/>
        </w:rPr>
      </w:pPr>
      <w:r w:rsidRPr="009F6B5F">
        <w:rPr>
          <w:i/>
          <w:sz w:val="24"/>
          <w:szCs w:val="24"/>
        </w:rPr>
        <w:t xml:space="preserve">dílčí výstup (č. III) </w:t>
      </w:r>
      <w:r w:rsidRPr="002F1A31">
        <w:rPr>
          <w:i/>
          <w:sz w:val="24"/>
          <w:szCs w:val="24"/>
          <w:highlight w:val="yellow"/>
        </w:rPr>
        <w:t xml:space="preserve">………..… </w:t>
      </w:r>
      <w:r>
        <w:rPr>
          <w:i/>
          <w:sz w:val="24"/>
          <w:szCs w:val="24"/>
        </w:rPr>
        <w:t>-</w:t>
      </w:r>
      <w:r w:rsidRPr="009F6B5F">
        <w:rPr>
          <w:i/>
          <w:sz w:val="24"/>
          <w:szCs w:val="24"/>
        </w:rPr>
        <w:t xml:space="preserve"> nejpozději do</w:t>
      </w:r>
      <w:r>
        <w:rPr>
          <w:i/>
          <w:sz w:val="24"/>
          <w:szCs w:val="24"/>
        </w:rPr>
        <w:t xml:space="preserve"> </w:t>
      </w:r>
      <w:r w:rsidR="00DA3C93" w:rsidRPr="002F1A31">
        <w:rPr>
          <w:i/>
          <w:sz w:val="24"/>
          <w:szCs w:val="24"/>
          <w:highlight w:val="yellow"/>
        </w:rPr>
        <w:t>…….. …….</w:t>
      </w:r>
      <w:r w:rsidRPr="002F1A31">
        <w:rPr>
          <w:i/>
          <w:sz w:val="24"/>
          <w:szCs w:val="24"/>
          <w:highlight w:val="yellow"/>
        </w:rPr>
        <w:t>.</w:t>
      </w:r>
      <w:r w:rsidRPr="009F6B5F">
        <w:rPr>
          <w:i/>
          <w:sz w:val="24"/>
          <w:szCs w:val="24"/>
        </w:rPr>
        <w:t>,</w:t>
      </w:r>
    </w:p>
    <w:p w14:paraId="4C3AE552" w14:textId="77777777" w:rsidR="009511C1" w:rsidRDefault="009511C1">
      <w:pPr>
        <w:pStyle w:val="HLAVICKA"/>
        <w:numPr>
          <w:ilvl w:val="0"/>
          <w:numId w:val="8"/>
        </w:numPr>
        <w:tabs>
          <w:tab w:val="clear" w:pos="284"/>
          <w:tab w:val="clear" w:pos="1134"/>
          <w:tab w:val="left" w:pos="851"/>
          <w:tab w:val="left" w:pos="993"/>
        </w:tabs>
        <w:spacing w:after="240" w:line="276" w:lineRule="auto"/>
        <w:ind w:left="851" w:hanging="425"/>
        <w:rPr>
          <w:i/>
          <w:sz w:val="24"/>
          <w:szCs w:val="24"/>
        </w:rPr>
      </w:pPr>
      <w:r w:rsidRPr="002F1A31">
        <w:rPr>
          <w:i/>
          <w:sz w:val="24"/>
          <w:szCs w:val="24"/>
          <w:highlight w:val="yellow"/>
        </w:rPr>
        <w:t xml:space="preserve">……. </w:t>
      </w:r>
      <w:r w:rsidRPr="009F6B5F">
        <w:rPr>
          <w:i/>
          <w:sz w:val="24"/>
          <w:szCs w:val="24"/>
        </w:rPr>
        <w:t>,</w:t>
      </w:r>
    </w:p>
    <w:p w14:paraId="0A7C67E3" w14:textId="0B7B5647" w:rsidR="009511C1" w:rsidRPr="000B64A1" w:rsidRDefault="009511C1">
      <w:pPr>
        <w:pStyle w:val="HLAVICKA"/>
        <w:numPr>
          <w:ilvl w:val="0"/>
          <w:numId w:val="8"/>
        </w:numPr>
        <w:tabs>
          <w:tab w:val="clear" w:pos="284"/>
          <w:tab w:val="clear" w:pos="1134"/>
          <w:tab w:val="left" w:pos="851"/>
          <w:tab w:val="left" w:pos="993"/>
        </w:tabs>
        <w:spacing w:after="240" w:line="276" w:lineRule="auto"/>
        <w:ind w:left="851" w:hanging="425"/>
        <w:jc w:val="both"/>
        <w:rPr>
          <w:i/>
          <w:sz w:val="24"/>
          <w:szCs w:val="24"/>
        </w:rPr>
      </w:pPr>
      <w:r w:rsidRPr="009F6B5F">
        <w:rPr>
          <w:iCs/>
          <w:sz w:val="24"/>
          <w:szCs w:val="24"/>
        </w:rPr>
        <w:t>závěrečná zpráva o provádění díla (souhrnný realizační výstup</w:t>
      </w:r>
      <w:r w:rsidRPr="00705E2D">
        <w:rPr>
          <w:iCs/>
          <w:sz w:val="24"/>
          <w:szCs w:val="24"/>
        </w:rPr>
        <w:t>)</w:t>
      </w:r>
      <w:r w:rsidRPr="009A2750">
        <w:rPr>
          <w:sz w:val="24"/>
          <w:szCs w:val="24"/>
        </w:rPr>
        <w:t xml:space="preserve"> - nejpozději do</w:t>
      </w:r>
      <w:r>
        <w:rPr>
          <w:sz w:val="24"/>
          <w:szCs w:val="24"/>
        </w:rPr>
        <w:t xml:space="preserve"> </w:t>
      </w:r>
      <w:r w:rsidRPr="002F1A31">
        <w:rPr>
          <w:sz w:val="24"/>
          <w:szCs w:val="24"/>
          <w:highlight w:val="yellow"/>
        </w:rPr>
        <w:t>………</w:t>
      </w:r>
    </w:p>
    <w:p w14:paraId="61AA34EC" w14:textId="3B26D4BA" w:rsidR="009511C1" w:rsidRPr="009F6B5F" w:rsidRDefault="009511C1" w:rsidP="009511C1">
      <w:pPr>
        <w:pStyle w:val="1"/>
        <w:spacing w:before="0" w:after="240" w:line="276" w:lineRule="auto"/>
        <w:ind w:left="426" w:hanging="426"/>
        <w:rPr>
          <w:sz w:val="24"/>
          <w:szCs w:val="24"/>
        </w:rPr>
      </w:pPr>
      <w:r w:rsidRPr="009F6B5F">
        <w:rPr>
          <w:sz w:val="24"/>
          <w:szCs w:val="24"/>
        </w:rPr>
        <w:t xml:space="preserve">5. </w:t>
      </w:r>
      <w:r w:rsidRPr="009F6B5F">
        <w:rPr>
          <w:sz w:val="24"/>
          <w:szCs w:val="24"/>
        </w:rPr>
        <w:tab/>
        <w:t>Zhotovitel bude objednateli odevzdávat dílčí výstupy, jakož i závěrečnou zprávu o</w:t>
      </w:r>
      <w:r w:rsidR="00DA3C93">
        <w:rPr>
          <w:sz w:val="24"/>
          <w:szCs w:val="24"/>
        </w:rPr>
        <w:t> </w:t>
      </w:r>
      <w:r w:rsidRPr="009F6B5F">
        <w:rPr>
          <w:sz w:val="24"/>
          <w:szCs w:val="24"/>
        </w:rPr>
        <w:t xml:space="preserve">provádění díla, </w:t>
      </w:r>
      <w:r w:rsidRPr="00041676">
        <w:rPr>
          <w:sz w:val="24"/>
          <w:szCs w:val="24"/>
        </w:rPr>
        <w:t xml:space="preserve">elektronickou poštou na adresu </w:t>
      </w:r>
      <w:r w:rsidR="00705BF4" w:rsidRPr="00854A06">
        <w:rPr>
          <w:sz w:val="24"/>
          <w:szCs w:val="24"/>
        </w:rPr>
        <w:t>sarka.holzbachova@lesycr.cz</w:t>
      </w:r>
      <w:r>
        <w:rPr>
          <w:sz w:val="24"/>
          <w:szCs w:val="24"/>
        </w:rPr>
        <w:t xml:space="preserve"> </w:t>
      </w:r>
      <w:r w:rsidRPr="00041676">
        <w:rPr>
          <w:sz w:val="24"/>
          <w:szCs w:val="24"/>
        </w:rPr>
        <w:t>nebo prostřednictvím digitálního úložiště LČR</w:t>
      </w:r>
      <w:r>
        <w:rPr>
          <w:sz w:val="24"/>
          <w:szCs w:val="24"/>
        </w:rPr>
        <w:t xml:space="preserve"> </w:t>
      </w:r>
      <w:r w:rsidRPr="0050390C">
        <w:rPr>
          <w:sz w:val="24"/>
          <w:szCs w:val="24"/>
        </w:rPr>
        <w:t>DATEL</w:t>
      </w:r>
      <w:r>
        <w:rPr>
          <w:sz w:val="24"/>
          <w:szCs w:val="24"/>
        </w:rPr>
        <w:t xml:space="preserve"> </w:t>
      </w:r>
      <w:r w:rsidRPr="006C4855">
        <w:rPr>
          <w:sz w:val="24"/>
          <w:szCs w:val="24"/>
        </w:rPr>
        <w:t>datel.lesycr.cz</w:t>
      </w:r>
      <w:r w:rsidRPr="0050390C">
        <w:rPr>
          <w:sz w:val="24"/>
          <w:szCs w:val="24"/>
        </w:rPr>
        <w:t>.</w:t>
      </w:r>
      <w:r w:rsidRPr="009F6B5F">
        <w:rPr>
          <w:sz w:val="24"/>
          <w:szCs w:val="24"/>
        </w:rPr>
        <w:t xml:space="preserve"> </w:t>
      </w:r>
      <w:r>
        <w:rPr>
          <w:sz w:val="24"/>
          <w:szCs w:val="24"/>
        </w:rPr>
        <w:t xml:space="preserve">Schválenou a přijatou verzi závěrečné zprávy zhotovitel odevzdá v tištěné podobě </w:t>
      </w:r>
      <w:r w:rsidRPr="009F6B5F">
        <w:rPr>
          <w:sz w:val="24"/>
          <w:szCs w:val="24"/>
        </w:rPr>
        <w:t>v místě předání, kterým je adresa Grantové služby LČR: Lesy České republiky, s.p., Od</w:t>
      </w:r>
      <w:r>
        <w:rPr>
          <w:sz w:val="24"/>
          <w:szCs w:val="24"/>
        </w:rPr>
        <w:t>dělení</w:t>
      </w:r>
      <w:r w:rsidRPr="009F6B5F">
        <w:rPr>
          <w:sz w:val="24"/>
          <w:szCs w:val="24"/>
        </w:rPr>
        <w:t xml:space="preserve"> výzkumu, U Elektry 830/2b, 19</w:t>
      </w:r>
      <w:r>
        <w:rPr>
          <w:sz w:val="24"/>
          <w:szCs w:val="24"/>
        </w:rPr>
        <w:t>8</w:t>
      </w:r>
      <w:r w:rsidRPr="009F6B5F">
        <w:rPr>
          <w:sz w:val="24"/>
          <w:szCs w:val="24"/>
        </w:rPr>
        <w:t xml:space="preserve"> 00 Praha 9 (dále jen </w:t>
      </w:r>
      <w:r w:rsidRPr="009F6B5F">
        <w:rPr>
          <w:i/>
          <w:sz w:val="24"/>
          <w:szCs w:val="24"/>
        </w:rPr>
        <w:t>„místo předání“</w:t>
      </w:r>
      <w:r w:rsidRPr="009F6B5F">
        <w:rPr>
          <w:sz w:val="24"/>
          <w:szCs w:val="24"/>
        </w:rPr>
        <w:t>). Objednatel je povinen ve sjednané době</w:t>
      </w:r>
      <w:r w:rsidR="005C7CEA">
        <w:rPr>
          <w:sz w:val="24"/>
          <w:szCs w:val="24"/>
        </w:rPr>
        <w:t>,</w:t>
      </w:r>
      <w:r w:rsidRPr="009F6B5F">
        <w:rPr>
          <w:sz w:val="24"/>
          <w:szCs w:val="24"/>
        </w:rPr>
        <w:t xml:space="preserve"> </w:t>
      </w:r>
      <w:r w:rsidR="005C7CEA" w:rsidRPr="009F6B5F">
        <w:rPr>
          <w:sz w:val="24"/>
          <w:szCs w:val="24"/>
        </w:rPr>
        <w:t xml:space="preserve">v místě předání </w:t>
      </w:r>
      <w:r w:rsidR="005C7CEA">
        <w:rPr>
          <w:sz w:val="24"/>
          <w:szCs w:val="24"/>
        </w:rPr>
        <w:t xml:space="preserve">a </w:t>
      </w:r>
      <w:r w:rsidR="005C7CEA" w:rsidRPr="009F6B5F">
        <w:rPr>
          <w:sz w:val="24"/>
          <w:szCs w:val="24"/>
        </w:rPr>
        <w:t xml:space="preserve">za podmínek stanovených touto </w:t>
      </w:r>
      <w:r w:rsidR="005C7CEA">
        <w:rPr>
          <w:sz w:val="24"/>
          <w:szCs w:val="24"/>
        </w:rPr>
        <w:t xml:space="preserve">smlouvou, </w:t>
      </w:r>
      <w:r w:rsidRPr="009F6B5F">
        <w:rPr>
          <w:sz w:val="24"/>
          <w:szCs w:val="24"/>
        </w:rPr>
        <w:t>závěrečnou zprávu o</w:t>
      </w:r>
      <w:r w:rsidR="00002556">
        <w:rPr>
          <w:sz w:val="24"/>
          <w:szCs w:val="24"/>
        </w:rPr>
        <w:t> </w:t>
      </w:r>
      <w:r w:rsidRPr="009F6B5F">
        <w:rPr>
          <w:sz w:val="24"/>
          <w:szCs w:val="24"/>
        </w:rPr>
        <w:t>provádění díla převzít.</w:t>
      </w:r>
    </w:p>
    <w:p w14:paraId="59BD2A2F" w14:textId="77777777" w:rsidR="009511C1" w:rsidRPr="009F6B5F" w:rsidRDefault="009511C1" w:rsidP="009511C1">
      <w:pPr>
        <w:pStyle w:val="1"/>
        <w:spacing w:before="0" w:after="240" w:line="276" w:lineRule="auto"/>
        <w:ind w:left="426" w:hanging="426"/>
        <w:rPr>
          <w:sz w:val="24"/>
          <w:szCs w:val="24"/>
        </w:rPr>
      </w:pPr>
      <w:r w:rsidRPr="009F6B5F">
        <w:rPr>
          <w:sz w:val="24"/>
          <w:szCs w:val="24"/>
        </w:rPr>
        <w:t xml:space="preserve">6. </w:t>
      </w:r>
      <w:r w:rsidRPr="009F6B5F">
        <w:rPr>
          <w:sz w:val="24"/>
          <w:szCs w:val="24"/>
        </w:rPr>
        <w:tab/>
        <w:t xml:space="preserve">O předání a převzetí dílčích výstupů jakož i závěrečné zprávy o provádění díla bude mezi </w:t>
      </w:r>
      <w:r>
        <w:rPr>
          <w:sz w:val="24"/>
          <w:szCs w:val="24"/>
        </w:rPr>
        <w:t xml:space="preserve">smluvními </w:t>
      </w:r>
      <w:r w:rsidRPr="009F6B5F">
        <w:rPr>
          <w:sz w:val="24"/>
          <w:szCs w:val="24"/>
        </w:rPr>
        <w:t xml:space="preserve">stranami vždy sepsán </w:t>
      </w:r>
      <w:r w:rsidRPr="009F6B5F">
        <w:rPr>
          <w:sz w:val="24"/>
          <w:szCs w:val="24"/>
          <w:u w:val="single"/>
        </w:rPr>
        <w:t>předběžný předávací protokol</w:t>
      </w:r>
      <w:r w:rsidRPr="009F6B5F">
        <w:rPr>
          <w:sz w:val="24"/>
          <w:szCs w:val="24"/>
        </w:rPr>
        <w:t>, a to ve dvojím vyhotovení. Každá ze smluvních stran obdrží po jednom výtisku tohoto předběžného předávacího protokolu. Za smluvní strany jsou předběžný předávací protokol oprávněni podepsat:</w:t>
      </w:r>
    </w:p>
    <w:p w14:paraId="49082EDB" w14:textId="18A5C02A" w:rsidR="009511C1" w:rsidRPr="009F6B5F" w:rsidRDefault="009511C1" w:rsidP="009511C1">
      <w:pPr>
        <w:pStyle w:val="1"/>
        <w:tabs>
          <w:tab w:val="left" w:pos="851"/>
        </w:tabs>
        <w:spacing w:before="0" w:after="240" w:line="276" w:lineRule="auto"/>
        <w:ind w:left="2835" w:hanging="2409"/>
        <w:jc w:val="left"/>
        <w:rPr>
          <w:sz w:val="24"/>
          <w:szCs w:val="24"/>
        </w:rPr>
      </w:pPr>
      <w:r w:rsidRPr="009F6B5F">
        <w:rPr>
          <w:sz w:val="24"/>
          <w:szCs w:val="24"/>
        </w:rPr>
        <w:t>-</w:t>
      </w:r>
      <w:r w:rsidRPr="009F6B5F">
        <w:rPr>
          <w:sz w:val="24"/>
          <w:szCs w:val="24"/>
        </w:rPr>
        <w:tab/>
        <w:t>za objednatele</w:t>
      </w:r>
      <w:r>
        <w:rPr>
          <w:sz w:val="24"/>
          <w:szCs w:val="24"/>
        </w:rPr>
        <w:t>:</w:t>
      </w:r>
      <w:r w:rsidRPr="009F6B5F">
        <w:rPr>
          <w:sz w:val="24"/>
          <w:szCs w:val="24"/>
        </w:rPr>
        <w:tab/>
      </w:r>
      <w:r>
        <w:rPr>
          <w:sz w:val="24"/>
          <w:szCs w:val="24"/>
        </w:rPr>
        <w:t xml:space="preserve">pověřený zaměstnanec </w:t>
      </w:r>
      <w:r w:rsidRPr="009F6B5F">
        <w:rPr>
          <w:sz w:val="24"/>
          <w:szCs w:val="24"/>
        </w:rPr>
        <w:t>Od</w:t>
      </w:r>
      <w:r>
        <w:rPr>
          <w:sz w:val="24"/>
          <w:szCs w:val="24"/>
        </w:rPr>
        <w:t>dělení</w:t>
      </w:r>
      <w:r w:rsidRPr="009F6B5F">
        <w:rPr>
          <w:sz w:val="24"/>
          <w:szCs w:val="24"/>
        </w:rPr>
        <w:t xml:space="preserve"> výzkumu, kter</w:t>
      </w:r>
      <w:r>
        <w:rPr>
          <w:sz w:val="24"/>
          <w:szCs w:val="24"/>
        </w:rPr>
        <w:t>é</w:t>
      </w:r>
      <w:r w:rsidRPr="009F6B5F">
        <w:rPr>
          <w:sz w:val="24"/>
          <w:szCs w:val="24"/>
        </w:rPr>
        <w:t xml:space="preserve"> řídí a</w:t>
      </w:r>
      <w:r>
        <w:rPr>
          <w:sz w:val="24"/>
          <w:szCs w:val="24"/>
        </w:rPr>
        <w:t xml:space="preserve">      </w:t>
      </w:r>
      <w:r w:rsidRPr="009F6B5F">
        <w:rPr>
          <w:sz w:val="24"/>
          <w:szCs w:val="24"/>
        </w:rPr>
        <w:t>administruje</w:t>
      </w:r>
      <w:r>
        <w:rPr>
          <w:sz w:val="24"/>
          <w:szCs w:val="24"/>
        </w:rPr>
        <w:t xml:space="preserve"> </w:t>
      </w:r>
      <w:r w:rsidRPr="009F6B5F">
        <w:rPr>
          <w:sz w:val="24"/>
          <w:szCs w:val="24"/>
        </w:rPr>
        <w:t>Grantovou službu</w:t>
      </w:r>
      <w:r>
        <w:rPr>
          <w:sz w:val="24"/>
          <w:szCs w:val="24"/>
        </w:rPr>
        <w:t xml:space="preserve"> </w:t>
      </w:r>
      <w:r w:rsidRPr="009F6B5F">
        <w:rPr>
          <w:sz w:val="24"/>
          <w:szCs w:val="24"/>
        </w:rPr>
        <w:t>LČR,</w:t>
      </w:r>
    </w:p>
    <w:p w14:paraId="59FA62F8" w14:textId="1FB482CE" w:rsidR="009511C1" w:rsidRDefault="009511C1" w:rsidP="009511C1">
      <w:pPr>
        <w:pStyle w:val="1"/>
        <w:tabs>
          <w:tab w:val="left" w:pos="851"/>
        </w:tabs>
        <w:spacing w:before="0" w:after="240" w:line="276" w:lineRule="auto"/>
        <w:ind w:left="2832" w:hanging="2409"/>
        <w:rPr>
          <w:sz w:val="24"/>
          <w:szCs w:val="24"/>
        </w:rPr>
      </w:pPr>
      <w:r w:rsidRPr="009F6B5F">
        <w:rPr>
          <w:sz w:val="24"/>
          <w:szCs w:val="24"/>
        </w:rPr>
        <w:t>-</w:t>
      </w:r>
      <w:r w:rsidRPr="009F6B5F">
        <w:rPr>
          <w:sz w:val="24"/>
          <w:szCs w:val="24"/>
        </w:rPr>
        <w:tab/>
        <w:t>za zhotovitele</w:t>
      </w:r>
      <w:r>
        <w:rPr>
          <w:sz w:val="24"/>
          <w:szCs w:val="24"/>
        </w:rPr>
        <w:t>:</w:t>
      </w:r>
      <w:r w:rsidRPr="009F6B5F">
        <w:rPr>
          <w:sz w:val="24"/>
          <w:szCs w:val="24"/>
        </w:rPr>
        <w:tab/>
        <w:t xml:space="preserve">odpovědný řešitel </w:t>
      </w:r>
      <w:r>
        <w:rPr>
          <w:sz w:val="24"/>
          <w:szCs w:val="24"/>
        </w:rPr>
        <w:t>-</w:t>
      </w:r>
      <w:r w:rsidRPr="009F6B5F">
        <w:rPr>
          <w:sz w:val="24"/>
          <w:szCs w:val="24"/>
        </w:rPr>
        <w:t xml:space="preserve"> </w:t>
      </w:r>
      <w:bookmarkStart w:id="3" w:name="_Hlk210631585"/>
      <w:r w:rsidR="00C4506C">
        <w:rPr>
          <w:sz w:val="24"/>
          <w:szCs w:val="24"/>
          <w:highlight w:val="yellow"/>
        </w:rPr>
        <w:t>…………………</w:t>
      </w:r>
      <w:bookmarkEnd w:id="3"/>
      <w:r>
        <w:rPr>
          <w:sz w:val="24"/>
          <w:szCs w:val="24"/>
        </w:rPr>
        <w:t xml:space="preserve"> </w:t>
      </w:r>
      <w:r>
        <w:rPr>
          <w:sz w:val="24"/>
          <w:szCs w:val="24"/>
        </w:rPr>
        <w:tab/>
        <w:t xml:space="preserve">                           </w:t>
      </w:r>
      <w:r w:rsidRPr="009F6B5F">
        <w:rPr>
          <w:sz w:val="24"/>
          <w:szCs w:val="24"/>
        </w:rPr>
        <w:t>(dále j</w:t>
      </w:r>
      <w:r>
        <w:rPr>
          <w:sz w:val="24"/>
          <w:szCs w:val="24"/>
        </w:rPr>
        <w:t>ako</w:t>
      </w:r>
      <w:r w:rsidRPr="009F6B5F">
        <w:rPr>
          <w:sz w:val="24"/>
          <w:szCs w:val="24"/>
        </w:rPr>
        <w:t xml:space="preserve"> </w:t>
      </w:r>
      <w:r w:rsidRPr="009F6B5F">
        <w:rPr>
          <w:i/>
          <w:sz w:val="24"/>
          <w:szCs w:val="24"/>
        </w:rPr>
        <w:t>„odpovědný řešitel“</w:t>
      </w:r>
      <w:r w:rsidRPr="009F6B5F">
        <w:rPr>
          <w:sz w:val="24"/>
          <w:szCs w:val="24"/>
        </w:rPr>
        <w:t>).</w:t>
      </w:r>
    </w:p>
    <w:p w14:paraId="75B3B502" w14:textId="77777777" w:rsidR="009511C1" w:rsidRDefault="009511C1" w:rsidP="009511C1">
      <w:pPr>
        <w:pStyle w:val="1"/>
        <w:spacing w:before="0" w:after="240" w:line="276" w:lineRule="auto"/>
        <w:ind w:left="426" w:firstLine="0"/>
        <w:rPr>
          <w:sz w:val="24"/>
          <w:szCs w:val="24"/>
        </w:rPr>
      </w:pPr>
      <w:r w:rsidRPr="009F6B5F">
        <w:rPr>
          <w:sz w:val="24"/>
          <w:szCs w:val="24"/>
        </w:rPr>
        <w:t xml:space="preserve">Toto předání a převzetí dílčích výstupů či závěrečné zprávy není s ohledem na ujednání obsažená v čl. V. odst. 7. až odst. 9. této smlouvy předáním díla či jeho části ve smyslu ustanovení § 2605 a </w:t>
      </w:r>
      <w:r>
        <w:rPr>
          <w:sz w:val="24"/>
          <w:szCs w:val="24"/>
        </w:rPr>
        <w:t xml:space="preserve">ustanovení </w:t>
      </w:r>
      <w:r w:rsidRPr="009F6B5F">
        <w:rPr>
          <w:sz w:val="24"/>
          <w:szCs w:val="24"/>
        </w:rPr>
        <w:t>§ 2606 občanského zákoníku.</w:t>
      </w:r>
    </w:p>
    <w:p w14:paraId="0A3403AB" w14:textId="77777777" w:rsidR="009511C1" w:rsidRDefault="009511C1" w:rsidP="009511C1">
      <w:pPr>
        <w:pStyle w:val="1"/>
        <w:spacing w:before="0" w:after="240" w:line="276" w:lineRule="auto"/>
        <w:ind w:left="426" w:firstLine="0"/>
        <w:rPr>
          <w:sz w:val="24"/>
          <w:szCs w:val="24"/>
        </w:rPr>
      </w:pPr>
    </w:p>
    <w:p w14:paraId="4DE54776" w14:textId="77777777" w:rsidR="009511C1" w:rsidRPr="009F6B5F" w:rsidRDefault="009511C1" w:rsidP="00B851C8">
      <w:pPr>
        <w:pStyle w:val="Nadpis6"/>
      </w:pPr>
      <w:r w:rsidRPr="009F6B5F">
        <w:lastRenderedPageBreak/>
        <w:t>III.</w:t>
      </w:r>
      <w:r w:rsidRPr="009F6B5F">
        <w:br/>
        <w:t>Cena za dílo a platební podmínky</w:t>
      </w:r>
    </w:p>
    <w:p w14:paraId="6FF35940" w14:textId="77777777" w:rsidR="009511C1" w:rsidRDefault="009511C1">
      <w:pPr>
        <w:pStyle w:val="1"/>
        <w:numPr>
          <w:ilvl w:val="0"/>
          <w:numId w:val="5"/>
        </w:numPr>
        <w:spacing w:before="0" w:after="240" w:line="276" w:lineRule="auto"/>
        <w:ind w:left="426" w:hanging="426"/>
        <w:rPr>
          <w:sz w:val="24"/>
          <w:szCs w:val="24"/>
        </w:rPr>
      </w:pPr>
      <w:r w:rsidRPr="009F6B5F">
        <w:rPr>
          <w:sz w:val="24"/>
          <w:szCs w:val="24"/>
        </w:rPr>
        <w:t xml:space="preserve">Smluvní strany se v souladu se zákonem č. 526/1990 Sb., o cenách, ve znění pozdějších předpisů, dohodly na ceně za kompletní provedení díla uvedeného v čl. I. odst. 1. a odst. 2. této smlouvy, a to ve výši: </w:t>
      </w:r>
      <w:r w:rsidRPr="002F1A31">
        <w:rPr>
          <w:sz w:val="24"/>
          <w:szCs w:val="24"/>
          <w:highlight w:val="yellow"/>
        </w:rPr>
        <w:t>………….. </w:t>
      </w:r>
      <w:r w:rsidRPr="009F6B5F">
        <w:rPr>
          <w:sz w:val="24"/>
          <w:szCs w:val="24"/>
        </w:rPr>
        <w:t xml:space="preserve">Kč (slovy: </w:t>
      </w:r>
      <w:r w:rsidRPr="002F1A31">
        <w:rPr>
          <w:sz w:val="24"/>
          <w:szCs w:val="24"/>
          <w:highlight w:val="yellow"/>
        </w:rPr>
        <w:t xml:space="preserve">…………….. </w:t>
      </w:r>
      <w:r w:rsidRPr="009F6B5F">
        <w:rPr>
          <w:sz w:val="24"/>
          <w:szCs w:val="24"/>
        </w:rPr>
        <w:t>korun českých).</w:t>
      </w:r>
    </w:p>
    <w:p w14:paraId="65B3CEDB" w14:textId="77777777" w:rsidR="009511C1" w:rsidRPr="002F1A31" w:rsidRDefault="009511C1">
      <w:pPr>
        <w:pStyle w:val="1"/>
        <w:numPr>
          <w:ilvl w:val="0"/>
          <w:numId w:val="5"/>
        </w:numPr>
        <w:spacing w:before="0" w:after="240" w:line="276" w:lineRule="auto"/>
        <w:ind w:left="426" w:hanging="426"/>
        <w:rPr>
          <w:sz w:val="24"/>
          <w:szCs w:val="24"/>
        </w:rPr>
      </w:pPr>
      <w:r w:rsidRPr="002F1A31">
        <w:rPr>
          <w:sz w:val="24"/>
          <w:szCs w:val="24"/>
        </w:rPr>
        <w:t xml:space="preserve">Cena za dílo nezahrnuje daň z přidané hodnoty (dál jen </w:t>
      </w:r>
      <w:r w:rsidRPr="002F1A31">
        <w:rPr>
          <w:i/>
          <w:sz w:val="24"/>
          <w:szCs w:val="24"/>
        </w:rPr>
        <w:t>„DPH“</w:t>
      </w:r>
      <w:r w:rsidRPr="002F1A31">
        <w:rPr>
          <w:sz w:val="24"/>
          <w:szCs w:val="24"/>
        </w:rPr>
        <w:t xml:space="preserve">). K ceně za dílo bude připočtena sazba DPH </w:t>
      </w:r>
      <w:r>
        <w:rPr>
          <w:sz w:val="24"/>
          <w:szCs w:val="24"/>
        </w:rPr>
        <w:t>ve</w:t>
      </w:r>
      <w:r w:rsidRPr="002F1A31">
        <w:rPr>
          <w:sz w:val="24"/>
          <w:szCs w:val="24"/>
        </w:rPr>
        <w:t xml:space="preserve"> výši dle příslušného právního předpisu (zákona č. 235/2004 Sb., o dani z přidané hodnoty, ve znění pozdějších předpisů), vznikne-li k její úhradě povinnost.</w:t>
      </w:r>
    </w:p>
    <w:p w14:paraId="3E1382E6" w14:textId="47727576" w:rsidR="009511C1" w:rsidRPr="009F6B5F" w:rsidRDefault="009511C1">
      <w:pPr>
        <w:pStyle w:val="1"/>
        <w:numPr>
          <w:ilvl w:val="0"/>
          <w:numId w:val="5"/>
        </w:numPr>
        <w:spacing w:before="0" w:after="240" w:line="276" w:lineRule="auto"/>
        <w:ind w:left="426" w:hanging="426"/>
        <w:rPr>
          <w:sz w:val="24"/>
          <w:szCs w:val="24"/>
        </w:rPr>
      </w:pPr>
      <w:r w:rsidRPr="009F6B5F">
        <w:rPr>
          <w:sz w:val="24"/>
          <w:szCs w:val="24"/>
        </w:rPr>
        <w:t>Cena za dílo dle odst. 1. a odst. 2. tohoto článku smlouvy je cenou maximální a</w:t>
      </w:r>
      <w:r w:rsidR="00DA3C93">
        <w:rPr>
          <w:sz w:val="24"/>
          <w:szCs w:val="24"/>
        </w:rPr>
        <w:t> </w:t>
      </w:r>
      <w:r w:rsidRPr="009F6B5F">
        <w:rPr>
          <w:sz w:val="24"/>
          <w:szCs w:val="24"/>
        </w:rPr>
        <w:t xml:space="preserve">nepřekročitelnou, zahrnující veškeré náklady zhotovitele související s prováděním díla dle této smlouvy. Cena za dílo dle odst. 1. tohoto článku smlouvy zahrnuje i odměnu zhotoviteli (jako autorovi) za oprávnění k výkonu práva dílo užít </w:t>
      </w:r>
      <w:r>
        <w:rPr>
          <w:sz w:val="24"/>
          <w:szCs w:val="24"/>
        </w:rPr>
        <w:t xml:space="preserve">(licenci) </w:t>
      </w:r>
      <w:r w:rsidRPr="009F6B5F">
        <w:rPr>
          <w:sz w:val="24"/>
          <w:szCs w:val="24"/>
        </w:rPr>
        <w:t>ke všem způsobům ve smyslu příslušných ustanovení autorského zákona a této smlouvy.</w:t>
      </w:r>
    </w:p>
    <w:p w14:paraId="0D917525" w14:textId="77777777" w:rsidR="009511C1" w:rsidRPr="009F6B5F" w:rsidRDefault="009511C1">
      <w:pPr>
        <w:pStyle w:val="1"/>
        <w:numPr>
          <w:ilvl w:val="0"/>
          <w:numId w:val="5"/>
        </w:numPr>
        <w:spacing w:before="0" w:after="240" w:line="276" w:lineRule="auto"/>
        <w:ind w:left="426" w:hanging="426"/>
        <w:rPr>
          <w:sz w:val="24"/>
          <w:szCs w:val="24"/>
        </w:rPr>
      </w:pPr>
      <w:r w:rsidRPr="009F6B5F">
        <w:rPr>
          <w:sz w:val="24"/>
          <w:szCs w:val="24"/>
        </w:rPr>
        <w:t xml:space="preserve">Zhotovitel na sebe ve smyslu ustanovení § 1765 odst. 2 a </w:t>
      </w:r>
      <w:r>
        <w:rPr>
          <w:sz w:val="24"/>
          <w:szCs w:val="24"/>
        </w:rPr>
        <w:t xml:space="preserve">ustanovení </w:t>
      </w:r>
      <w:r w:rsidRPr="009F6B5F">
        <w:rPr>
          <w:sz w:val="24"/>
          <w:szCs w:val="24"/>
        </w:rPr>
        <w:t>§ 2620 odst. 2 občanského zákoníku přebírá nebezpečí změny okolností.</w:t>
      </w:r>
    </w:p>
    <w:p w14:paraId="2047B9C6" w14:textId="77777777" w:rsidR="009511C1" w:rsidRPr="009F6B5F" w:rsidRDefault="009511C1">
      <w:pPr>
        <w:pStyle w:val="1"/>
        <w:numPr>
          <w:ilvl w:val="0"/>
          <w:numId w:val="5"/>
        </w:numPr>
        <w:spacing w:before="0" w:after="240" w:line="276" w:lineRule="auto"/>
        <w:ind w:left="426" w:hanging="426"/>
        <w:rPr>
          <w:sz w:val="24"/>
          <w:szCs w:val="24"/>
        </w:rPr>
      </w:pPr>
      <w:r w:rsidRPr="009F6B5F">
        <w:rPr>
          <w:sz w:val="24"/>
          <w:szCs w:val="24"/>
        </w:rPr>
        <w:t>Smluvní strany se dohodly na bezhotovostním placení ceny za dílo.</w:t>
      </w:r>
    </w:p>
    <w:p w14:paraId="7AAEB6A5" w14:textId="77777777" w:rsidR="009511C1" w:rsidRPr="009F6B5F" w:rsidRDefault="009511C1">
      <w:pPr>
        <w:pStyle w:val="1"/>
        <w:numPr>
          <w:ilvl w:val="0"/>
          <w:numId w:val="5"/>
        </w:numPr>
        <w:spacing w:before="0" w:after="240" w:line="276" w:lineRule="auto"/>
        <w:ind w:left="426" w:hanging="426"/>
        <w:rPr>
          <w:sz w:val="24"/>
          <w:szCs w:val="24"/>
        </w:rPr>
      </w:pPr>
      <w:r w:rsidRPr="009F6B5F">
        <w:rPr>
          <w:sz w:val="24"/>
          <w:szCs w:val="24"/>
        </w:rPr>
        <w:t xml:space="preserve">Objednatel se zavazuje, že poskytne zhotoviteli následující zálohy, které v souhrnu nepřevýší 70 % (slovy: sedmdesát procent) ze sjednané ceny za dílo </w:t>
      </w:r>
      <w:r w:rsidRPr="009F6B5F">
        <w:rPr>
          <w:iCs/>
          <w:sz w:val="24"/>
          <w:szCs w:val="24"/>
        </w:rPr>
        <w:t>dle odst. 1. a odst. 2. tohoto článku smlouvy (tedy u plátců DPH počítáno z celkové výše ceny za dílo včetně DPH</w:t>
      </w:r>
      <w:r w:rsidRPr="009F6B5F">
        <w:rPr>
          <w:i/>
          <w:iCs/>
          <w:sz w:val="24"/>
          <w:szCs w:val="24"/>
        </w:rPr>
        <w:t xml:space="preserve"> </w:t>
      </w:r>
      <w:r w:rsidRPr="009F6B5F">
        <w:rPr>
          <w:iCs/>
          <w:sz w:val="24"/>
          <w:szCs w:val="24"/>
        </w:rPr>
        <w:t xml:space="preserve">platné v zákonné výši ke dni podpisu </w:t>
      </w:r>
      <w:r>
        <w:rPr>
          <w:iCs/>
          <w:sz w:val="24"/>
          <w:szCs w:val="24"/>
        </w:rPr>
        <w:t xml:space="preserve">této </w:t>
      </w:r>
      <w:r w:rsidRPr="009F6B5F">
        <w:rPr>
          <w:iCs/>
          <w:sz w:val="24"/>
          <w:szCs w:val="24"/>
        </w:rPr>
        <w:t>smlouvy)</w:t>
      </w:r>
      <w:r>
        <w:rPr>
          <w:iCs/>
          <w:sz w:val="24"/>
          <w:szCs w:val="24"/>
        </w:rPr>
        <w:t>, a to tedy celkem zálohu ve výši</w:t>
      </w:r>
      <w:r>
        <w:rPr>
          <w:sz w:val="24"/>
          <w:szCs w:val="24"/>
        </w:rPr>
        <w:t xml:space="preserve"> </w:t>
      </w:r>
      <w:r w:rsidRPr="002F1A31">
        <w:rPr>
          <w:sz w:val="24"/>
          <w:szCs w:val="24"/>
          <w:highlight w:val="yellow"/>
        </w:rPr>
        <w:t>…………..</w:t>
      </w:r>
      <w:r w:rsidRPr="006E0DBC">
        <w:rPr>
          <w:sz w:val="24"/>
          <w:szCs w:val="24"/>
        </w:rPr>
        <w:t> </w:t>
      </w:r>
      <w:r w:rsidRPr="009F6B5F">
        <w:rPr>
          <w:sz w:val="24"/>
          <w:szCs w:val="24"/>
        </w:rPr>
        <w:t>Kč</w:t>
      </w:r>
      <w:r>
        <w:rPr>
          <w:sz w:val="24"/>
          <w:szCs w:val="24"/>
        </w:rPr>
        <w:t xml:space="preserve"> s tím, že z této částky poskytne:</w:t>
      </w:r>
    </w:p>
    <w:p w14:paraId="1BA1D05B" w14:textId="77777777" w:rsidR="009511C1" w:rsidRPr="009F6B5F" w:rsidRDefault="009511C1">
      <w:pPr>
        <w:pStyle w:val="Prosttext"/>
        <w:numPr>
          <w:ilvl w:val="1"/>
          <w:numId w:val="3"/>
        </w:numPr>
        <w:tabs>
          <w:tab w:val="clear" w:pos="1440"/>
          <w:tab w:val="num" w:pos="993"/>
        </w:tabs>
        <w:spacing w:after="240" w:line="276" w:lineRule="auto"/>
        <w:ind w:left="993" w:hanging="426"/>
        <w:jc w:val="both"/>
        <w:rPr>
          <w:rFonts w:ascii="Times New Roman" w:hAnsi="Times New Roman" w:cs="Times New Roman"/>
          <w:sz w:val="24"/>
          <w:szCs w:val="24"/>
        </w:rPr>
      </w:pPr>
      <w:r w:rsidRPr="009F6B5F">
        <w:rPr>
          <w:rFonts w:ascii="Times New Roman" w:hAnsi="Times New Roman" w:cs="Times New Roman"/>
          <w:sz w:val="24"/>
          <w:szCs w:val="24"/>
        </w:rPr>
        <w:t>první zálohu</w:t>
      </w:r>
      <w:r>
        <w:rPr>
          <w:rFonts w:ascii="Times New Roman" w:hAnsi="Times New Roman" w:cs="Times New Roman"/>
          <w:sz w:val="24"/>
          <w:szCs w:val="24"/>
        </w:rPr>
        <w:t xml:space="preserve"> (dílčí platbu)</w:t>
      </w:r>
      <w:r w:rsidRPr="009F6B5F">
        <w:rPr>
          <w:rFonts w:ascii="Times New Roman" w:hAnsi="Times New Roman" w:cs="Times New Roman"/>
          <w:sz w:val="24"/>
          <w:szCs w:val="24"/>
        </w:rPr>
        <w:t xml:space="preserve"> ve výši </w:t>
      </w:r>
      <w:r w:rsidRPr="002F1A31">
        <w:rPr>
          <w:rFonts w:ascii="Times New Roman" w:hAnsi="Times New Roman" w:cs="Times New Roman"/>
          <w:sz w:val="24"/>
          <w:szCs w:val="24"/>
          <w:highlight w:val="yellow"/>
        </w:rPr>
        <w:t>…………</w:t>
      </w:r>
      <w:r w:rsidRPr="006E0DBC">
        <w:rPr>
          <w:rFonts w:ascii="Times New Roman" w:hAnsi="Times New Roman" w:cs="Times New Roman"/>
          <w:sz w:val="24"/>
          <w:szCs w:val="24"/>
        </w:rPr>
        <w:t> </w:t>
      </w:r>
      <w:r w:rsidRPr="009F6B5F">
        <w:rPr>
          <w:rFonts w:ascii="Times New Roman" w:hAnsi="Times New Roman" w:cs="Times New Roman"/>
          <w:sz w:val="24"/>
          <w:szCs w:val="24"/>
        </w:rPr>
        <w:t xml:space="preserve">Kč (slovy: </w:t>
      </w:r>
      <w:r w:rsidRPr="002F1A31">
        <w:rPr>
          <w:rFonts w:ascii="Times New Roman" w:hAnsi="Times New Roman" w:cs="Times New Roman"/>
          <w:sz w:val="24"/>
          <w:szCs w:val="24"/>
          <w:highlight w:val="yellow"/>
        </w:rPr>
        <w:t>…………</w:t>
      </w:r>
      <w:r w:rsidRPr="006E0DBC">
        <w:rPr>
          <w:rFonts w:ascii="Times New Roman" w:hAnsi="Times New Roman" w:cs="Times New Roman"/>
          <w:sz w:val="24"/>
          <w:szCs w:val="24"/>
        </w:rPr>
        <w:t xml:space="preserve"> </w:t>
      </w:r>
      <w:r w:rsidRPr="009F6B5F">
        <w:rPr>
          <w:rFonts w:ascii="Times New Roman" w:hAnsi="Times New Roman" w:cs="Times New Roman"/>
          <w:sz w:val="24"/>
          <w:szCs w:val="24"/>
        </w:rPr>
        <w:t>korun českých) včetně DPH po podpisu této smlouvy, nejpozději však do dvou měsíců ode dne sjednaného zahájení provádění díla dle čl. II. odst. 1. této smlouvy,</w:t>
      </w:r>
    </w:p>
    <w:p w14:paraId="29C2E2A4" w14:textId="77777777" w:rsidR="009511C1" w:rsidRPr="009F6B5F" w:rsidRDefault="009511C1">
      <w:pPr>
        <w:pStyle w:val="Prosttext"/>
        <w:numPr>
          <w:ilvl w:val="1"/>
          <w:numId w:val="3"/>
        </w:numPr>
        <w:tabs>
          <w:tab w:val="clear" w:pos="1440"/>
          <w:tab w:val="num" w:pos="993"/>
        </w:tabs>
        <w:spacing w:after="240" w:line="276" w:lineRule="auto"/>
        <w:ind w:left="993" w:hanging="426"/>
        <w:jc w:val="both"/>
        <w:rPr>
          <w:rFonts w:ascii="Times New Roman" w:hAnsi="Times New Roman" w:cs="Times New Roman"/>
          <w:sz w:val="24"/>
          <w:szCs w:val="24"/>
        </w:rPr>
      </w:pPr>
      <w:r w:rsidRPr="009F6B5F">
        <w:rPr>
          <w:rFonts w:ascii="Times New Roman" w:hAnsi="Times New Roman" w:cs="Times New Roman"/>
          <w:sz w:val="24"/>
          <w:szCs w:val="24"/>
        </w:rPr>
        <w:t>druhou zálohu</w:t>
      </w:r>
      <w:r>
        <w:rPr>
          <w:rFonts w:ascii="Times New Roman" w:hAnsi="Times New Roman" w:cs="Times New Roman"/>
          <w:sz w:val="24"/>
          <w:szCs w:val="24"/>
        </w:rPr>
        <w:t xml:space="preserve"> (dílčí platbu)</w:t>
      </w:r>
      <w:r w:rsidRPr="009F6B5F">
        <w:rPr>
          <w:rFonts w:ascii="Times New Roman" w:hAnsi="Times New Roman" w:cs="Times New Roman"/>
          <w:sz w:val="24"/>
          <w:szCs w:val="24"/>
        </w:rPr>
        <w:t xml:space="preserve"> ve výši </w:t>
      </w:r>
      <w:r w:rsidRPr="002F1A31">
        <w:rPr>
          <w:rFonts w:ascii="Times New Roman" w:hAnsi="Times New Roman" w:cs="Times New Roman"/>
          <w:sz w:val="24"/>
          <w:szCs w:val="24"/>
          <w:highlight w:val="yellow"/>
        </w:rPr>
        <w:t>…………</w:t>
      </w:r>
      <w:r w:rsidRPr="006E0DBC">
        <w:rPr>
          <w:rFonts w:ascii="Times New Roman" w:hAnsi="Times New Roman" w:cs="Times New Roman"/>
          <w:sz w:val="24"/>
          <w:szCs w:val="24"/>
        </w:rPr>
        <w:t> </w:t>
      </w:r>
      <w:r w:rsidRPr="009F6B5F">
        <w:rPr>
          <w:rFonts w:ascii="Times New Roman" w:hAnsi="Times New Roman" w:cs="Times New Roman"/>
          <w:sz w:val="24"/>
          <w:szCs w:val="24"/>
        </w:rPr>
        <w:t xml:space="preserve">Kč (slovy: </w:t>
      </w:r>
      <w:r w:rsidRPr="002F1A31">
        <w:rPr>
          <w:rFonts w:ascii="Times New Roman" w:hAnsi="Times New Roman" w:cs="Times New Roman"/>
          <w:sz w:val="24"/>
          <w:szCs w:val="24"/>
          <w:highlight w:val="yellow"/>
        </w:rPr>
        <w:t>…………</w:t>
      </w:r>
      <w:r w:rsidRPr="006E0DBC">
        <w:rPr>
          <w:rFonts w:ascii="Times New Roman" w:hAnsi="Times New Roman" w:cs="Times New Roman"/>
          <w:sz w:val="24"/>
          <w:szCs w:val="24"/>
        </w:rPr>
        <w:t xml:space="preserve"> </w:t>
      </w:r>
      <w:r w:rsidRPr="009F6B5F">
        <w:rPr>
          <w:rFonts w:ascii="Times New Roman" w:hAnsi="Times New Roman" w:cs="Times New Roman"/>
          <w:sz w:val="24"/>
          <w:szCs w:val="24"/>
        </w:rPr>
        <w:t>korun českých) včetně DPH</w:t>
      </w:r>
      <w:r>
        <w:rPr>
          <w:rFonts w:ascii="Times New Roman" w:hAnsi="Times New Roman" w:cs="Times New Roman"/>
          <w:sz w:val="24"/>
          <w:szCs w:val="24"/>
        </w:rPr>
        <w:t xml:space="preserve"> </w:t>
      </w:r>
      <w:r w:rsidRPr="009F6B5F">
        <w:rPr>
          <w:rFonts w:ascii="Times New Roman" w:hAnsi="Times New Roman" w:cs="Times New Roman"/>
          <w:sz w:val="24"/>
          <w:szCs w:val="24"/>
        </w:rPr>
        <w:t>do 30 dnů ode dne</w:t>
      </w:r>
      <w:r>
        <w:rPr>
          <w:rFonts w:ascii="Times New Roman" w:hAnsi="Times New Roman" w:cs="Times New Roman"/>
          <w:sz w:val="24"/>
          <w:szCs w:val="24"/>
        </w:rPr>
        <w:t>,</w:t>
      </w:r>
      <w:r w:rsidRPr="009F6B5F">
        <w:rPr>
          <w:rFonts w:ascii="Times New Roman" w:hAnsi="Times New Roman" w:cs="Times New Roman"/>
          <w:sz w:val="24"/>
          <w:szCs w:val="24"/>
        </w:rPr>
        <w:t xml:space="preserve"> </w:t>
      </w:r>
      <w:r>
        <w:rPr>
          <w:rFonts w:ascii="Times New Roman" w:hAnsi="Times New Roman" w:cs="Times New Roman"/>
          <w:sz w:val="24"/>
          <w:szCs w:val="24"/>
        </w:rPr>
        <w:t xml:space="preserve">kdy </w:t>
      </w:r>
      <w:r w:rsidRPr="009F6B5F">
        <w:rPr>
          <w:rFonts w:ascii="Times New Roman" w:hAnsi="Times New Roman" w:cs="Times New Roman"/>
          <w:sz w:val="24"/>
          <w:szCs w:val="24"/>
        </w:rPr>
        <w:t>objednatel zhotoviteli vystaví potvrzení o přijetí dílčí</w:t>
      </w:r>
      <w:r>
        <w:rPr>
          <w:rFonts w:ascii="Times New Roman" w:hAnsi="Times New Roman" w:cs="Times New Roman"/>
          <w:sz w:val="24"/>
          <w:szCs w:val="24"/>
        </w:rPr>
        <w:t>ho</w:t>
      </w:r>
      <w:r w:rsidRPr="009F6B5F">
        <w:rPr>
          <w:rFonts w:ascii="Times New Roman" w:hAnsi="Times New Roman" w:cs="Times New Roman"/>
          <w:sz w:val="24"/>
          <w:szCs w:val="24"/>
        </w:rPr>
        <w:t xml:space="preserve"> výstup</w:t>
      </w:r>
      <w:r>
        <w:rPr>
          <w:rFonts w:ascii="Times New Roman" w:hAnsi="Times New Roman" w:cs="Times New Roman"/>
          <w:sz w:val="24"/>
          <w:szCs w:val="24"/>
        </w:rPr>
        <w:t>u</w:t>
      </w:r>
      <w:r w:rsidRPr="009F6B5F">
        <w:rPr>
          <w:rFonts w:ascii="Times New Roman" w:hAnsi="Times New Roman" w:cs="Times New Roman"/>
          <w:sz w:val="24"/>
          <w:szCs w:val="24"/>
        </w:rPr>
        <w:t xml:space="preserve"> a po podpisu předběžného předávacího protokolu oběma smluvními stranami (č. I pro 1. KD) dle čl. </w:t>
      </w:r>
      <w:r>
        <w:rPr>
          <w:rFonts w:ascii="Times New Roman" w:hAnsi="Times New Roman" w:cs="Times New Roman"/>
          <w:sz w:val="24"/>
          <w:szCs w:val="24"/>
        </w:rPr>
        <w:t xml:space="preserve">II. odst. 6. a čl. </w:t>
      </w:r>
      <w:r w:rsidRPr="009F6B5F">
        <w:rPr>
          <w:rFonts w:ascii="Times New Roman" w:hAnsi="Times New Roman" w:cs="Times New Roman"/>
          <w:sz w:val="24"/>
          <w:szCs w:val="24"/>
        </w:rPr>
        <w:t>V. odst. 8. této smlouvy,</w:t>
      </w:r>
    </w:p>
    <w:p w14:paraId="347D6E2B" w14:textId="77777777" w:rsidR="009511C1" w:rsidRPr="009F6B5F" w:rsidRDefault="009511C1">
      <w:pPr>
        <w:pStyle w:val="Prosttext"/>
        <w:numPr>
          <w:ilvl w:val="1"/>
          <w:numId w:val="3"/>
        </w:numPr>
        <w:tabs>
          <w:tab w:val="clear" w:pos="1440"/>
          <w:tab w:val="num" w:pos="993"/>
        </w:tabs>
        <w:spacing w:after="240" w:line="276" w:lineRule="auto"/>
        <w:ind w:left="993" w:hanging="426"/>
        <w:jc w:val="both"/>
        <w:rPr>
          <w:rFonts w:ascii="Times New Roman" w:hAnsi="Times New Roman" w:cs="Times New Roman"/>
          <w:i/>
          <w:sz w:val="24"/>
          <w:szCs w:val="24"/>
        </w:rPr>
      </w:pPr>
      <w:r w:rsidRPr="009F6B5F">
        <w:rPr>
          <w:rFonts w:ascii="Times New Roman" w:hAnsi="Times New Roman" w:cs="Times New Roman"/>
          <w:i/>
          <w:sz w:val="24"/>
          <w:szCs w:val="24"/>
        </w:rPr>
        <w:t>třetí zálohu</w:t>
      </w:r>
      <w:r>
        <w:rPr>
          <w:rFonts w:ascii="Times New Roman" w:hAnsi="Times New Roman" w:cs="Times New Roman"/>
          <w:i/>
          <w:sz w:val="24"/>
          <w:szCs w:val="24"/>
        </w:rPr>
        <w:t xml:space="preserve"> (dílčí platbu)</w:t>
      </w:r>
      <w:r w:rsidRPr="009F6B5F">
        <w:rPr>
          <w:rFonts w:ascii="Times New Roman" w:hAnsi="Times New Roman" w:cs="Times New Roman"/>
          <w:i/>
          <w:sz w:val="24"/>
          <w:szCs w:val="24"/>
        </w:rPr>
        <w:t xml:space="preserve"> ve výši </w:t>
      </w:r>
      <w:r w:rsidRPr="002F1A31">
        <w:rPr>
          <w:rFonts w:ascii="Times New Roman" w:hAnsi="Times New Roman" w:cs="Times New Roman"/>
          <w:i/>
          <w:sz w:val="24"/>
          <w:szCs w:val="24"/>
          <w:highlight w:val="yellow"/>
        </w:rPr>
        <w:t>…………</w:t>
      </w:r>
      <w:r w:rsidRPr="006E0DBC">
        <w:rPr>
          <w:rFonts w:ascii="Times New Roman" w:hAnsi="Times New Roman" w:cs="Times New Roman"/>
          <w:i/>
          <w:sz w:val="24"/>
          <w:szCs w:val="24"/>
        </w:rPr>
        <w:t> </w:t>
      </w:r>
      <w:r w:rsidRPr="009F6B5F">
        <w:rPr>
          <w:rFonts w:ascii="Times New Roman" w:hAnsi="Times New Roman" w:cs="Times New Roman"/>
          <w:i/>
          <w:sz w:val="24"/>
          <w:szCs w:val="24"/>
        </w:rPr>
        <w:t xml:space="preserve">Kč (slovy: </w:t>
      </w:r>
      <w:r w:rsidRPr="002F1A31">
        <w:rPr>
          <w:rFonts w:ascii="Times New Roman" w:hAnsi="Times New Roman" w:cs="Times New Roman"/>
          <w:i/>
          <w:sz w:val="24"/>
          <w:szCs w:val="24"/>
          <w:highlight w:val="yellow"/>
        </w:rPr>
        <w:t>…………</w:t>
      </w:r>
      <w:r w:rsidRPr="006E0DBC">
        <w:rPr>
          <w:rFonts w:ascii="Times New Roman" w:hAnsi="Times New Roman" w:cs="Times New Roman"/>
          <w:i/>
          <w:sz w:val="24"/>
          <w:szCs w:val="24"/>
        </w:rPr>
        <w:t xml:space="preserve"> </w:t>
      </w:r>
      <w:r w:rsidRPr="009F6B5F">
        <w:rPr>
          <w:rFonts w:ascii="Times New Roman" w:hAnsi="Times New Roman" w:cs="Times New Roman"/>
          <w:i/>
          <w:sz w:val="24"/>
          <w:szCs w:val="24"/>
        </w:rPr>
        <w:t xml:space="preserve">korun českých) včetně DPH do 30 dnů ode dne, </w:t>
      </w:r>
      <w:r>
        <w:rPr>
          <w:rFonts w:ascii="Times New Roman" w:hAnsi="Times New Roman" w:cs="Times New Roman"/>
          <w:i/>
          <w:sz w:val="24"/>
          <w:szCs w:val="24"/>
        </w:rPr>
        <w:t xml:space="preserve">kdy </w:t>
      </w:r>
      <w:r w:rsidRPr="009F6B5F">
        <w:rPr>
          <w:rFonts w:ascii="Times New Roman" w:hAnsi="Times New Roman" w:cs="Times New Roman"/>
          <w:i/>
          <w:sz w:val="24"/>
          <w:szCs w:val="24"/>
        </w:rPr>
        <w:t>objednatel zhotoviteli vystaví potvrzení o přijetí dílčí</w:t>
      </w:r>
      <w:r>
        <w:rPr>
          <w:rFonts w:ascii="Times New Roman" w:hAnsi="Times New Roman" w:cs="Times New Roman"/>
          <w:i/>
          <w:sz w:val="24"/>
          <w:szCs w:val="24"/>
        </w:rPr>
        <w:t>ho</w:t>
      </w:r>
      <w:r w:rsidRPr="009F6B5F">
        <w:rPr>
          <w:rFonts w:ascii="Times New Roman" w:hAnsi="Times New Roman" w:cs="Times New Roman"/>
          <w:i/>
          <w:sz w:val="24"/>
          <w:szCs w:val="24"/>
        </w:rPr>
        <w:t xml:space="preserve"> výstup</w:t>
      </w:r>
      <w:r>
        <w:rPr>
          <w:rFonts w:ascii="Times New Roman" w:hAnsi="Times New Roman" w:cs="Times New Roman"/>
          <w:i/>
          <w:sz w:val="24"/>
          <w:szCs w:val="24"/>
        </w:rPr>
        <w:t>u</w:t>
      </w:r>
      <w:r w:rsidRPr="009F6B5F">
        <w:rPr>
          <w:rFonts w:ascii="Times New Roman" w:hAnsi="Times New Roman" w:cs="Times New Roman"/>
          <w:i/>
          <w:sz w:val="24"/>
          <w:szCs w:val="24"/>
        </w:rPr>
        <w:t xml:space="preserve"> a po podpisu předběžného</w:t>
      </w:r>
      <w:r>
        <w:rPr>
          <w:rFonts w:ascii="Times New Roman" w:hAnsi="Times New Roman" w:cs="Times New Roman"/>
          <w:i/>
          <w:sz w:val="24"/>
          <w:szCs w:val="24"/>
        </w:rPr>
        <w:t xml:space="preserve"> </w:t>
      </w:r>
      <w:r w:rsidRPr="009F6B5F">
        <w:rPr>
          <w:rFonts w:ascii="Times New Roman" w:hAnsi="Times New Roman" w:cs="Times New Roman"/>
          <w:i/>
          <w:sz w:val="24"/>
          <w:szCs w:val="24"/>
        </w:rPr>
        <w:t xml:space="preserve">předávacího protokolu oběma smluvními stranami (č. II pro 2. KD) dle </w:t>
      </w:r>
      <w:r w:rsidRPr="00075ADE">
        <w:rPr>
          <w:rFonts w:ascii="Times New Roman" w:hAnsi="Times New Roman" w:cs="Times New Roman"/>
          <w:i/>
          <w:iCs/>
          <w:sz w:val="24"/>
          <w:szCs w:val="24"/>
        </w:rPr>
        <w:t xml:space="preserve">čl. II. odst. 6. a </w:t>
      </w:r>
      <w:r w:rsidRPr="001F675D">
        <w:rPr>
          <w:rFonts w:ascii="Times New Roman" w:hAnsi="Times New Roman" w:cs="Times New Roman"/>
          <w:i/>
          <w:iCs/>
          <w:sz w:val="24"/>
          <w:szCs w:val="24"/>
        </w:rPr>
        <w:t>čl. V. odst</w:t>
      </w:r>
      <w:r w:rsidRPr="009F6B5F">
        <w:rPr>
          <w:rFonts w:ascii="Times New Roman" w:hAnsi="Times New Roman" w:cs="Times New Roman"/>
          <w:i/>
          <w:sz w:val="24"/>
          <w:szCs w:val="24"/>
        </w:rPr>
        <w:t>. 8. této smlouvy,</w:t>
      </w:r>
    </w:p>
    <w:p w14:paraId="4AF83120" w14:textId="77777777" w:rsidR="009511C1" w:rsidRPr="009F6B5F" w:rsidRDefault="009511C1">
      <w:pPr>
        <w:pStyle w:val="Prosttext"/>
        <w:numPr>
          <w:ilvl w:val="1"/>
          <w:numId w:val="3"/>
        </w:numPr>
        <w:tabs>
          <w:tab w:val="clear" w:pos="1440"/>
          <w:tab w:val="num" w:pos="993"/>
        </w:tabs>
        <w:spacing w:after="240" w:line="276" w:lineRule="auto"/>
        <w:ind w:left="993" w:hanging="426"/>
        <w:jc w:val="both"/>
        <w:rPr>
          <w:rFonts w:ascii="Times New Roman" w:hAnsi="Times New Roman" w:cs="Times New Roman"/>
          <w:i/>
          <w:sz w:val="24"/>
          <w:szCs w:val="24"/>
        </w:rPr>
      </w:pPr>
      <w:r w:rsidRPr="002F1A31">
        <w:rPr>
          <w:rFonts w:ascii="Times New Roman" w:hAnsi="Times New Roman" w:cs="Times New Roman"/>
          <w:i/>
          <w:sz w:val="24"/>
          <w:szCs w:val="24"/>
          <w:highlight w:val="yellow"/>
        </w:rPr>
        <w:t>………….</w:t>
      </w:r>
    </w:p>
    <w:p w14:paraId="2E8179BC" w14:textId="250712CB" w:rsidR="009511C1" w:rsidRPr="004E3B9A" w:rsidRDefault="009511C1">
      <w:pPr>
        <w:pStyle w:val="Prosttext"/>
        <w:numPr>
          <w:ilvl w:val="0"/>
          <w:numId w:val="5"/>
        </w:numPr>
        <w:spacing w:after="240" w:line="276" w:lineRule="auto"/>
        <w:ind w:left="426" w:hanging="426"/>
        <w:jc w:val="both"/>
        <w:rPr>
          <w:rFonts w:ascii="Times New Roman" w:hAnsi="Times New Roman" w:cs="Times New Roman"/>
          <w:sz w:val="24"/>
          <w:szCs w:val="24"/>
        </w:rPr>
      </w:pPr>
      <w:r w:rsidRPr="004E3B9A">
        <w:rPr>
          <w:rFonts w:ascii="Times New Roman" w:hAnsi="Times New Roman" w:cs="Times New Roman"/>
          <w:sz w:val="24"/>
          <w:szCs w:val="24"/>
        </w:rPr>
        <w:lastRenderedPageBreak/>
        <w:t>Zhotovitel se zavazuje ve lhůtě do 15 dn</w:t>
      </w:r>
      <w:r>
        <w:rPr>
          <w:rFonts w:ascii="Times New Roman" w:hAnsi="Times New Roman" w:cs="Times New Roman"/>
          <w:sz w:val="24"/>
          <w:szCs w:val="24"/>
        </w:rPr>
        <w:t>ů</w:t>
      </w:r>
      <w:r w:rsidRPr="004E3B9A">
        <w:rPr>
          <w:rFonts w:ascii="Times New Roman" w:hAnsi="Times New Roman" w:cs="Times New Roman"/>
          <w:sz w:val="24"/>
          <w:szCs w:val="24"/>
        </w:rPr>
        <w:t xml:space="preserve"> ode dne přijetí zálohy</w:t>
      </w:r>
      <w:r>
        <w:rPr>
          <w:rFonts w:ascii="Times New Roman" w:hAnsi="Times New Roman" w:cs="Times New Roman"/>
          <w:sz w:val="24"/>
          <w:szCs w:val="24"/>
        </w:rPr>
        <w:t xml:space="preserve"> (dílčí platby)</w:t>
      </w:r>
      <w:r w:rsidRPr="004E3B9A">
        <w:rPr>
          <w:rFonts w:ascii="Times New Roman" w:hAnsi="Times New Roman" w:cs="Times New Roman"/>
          <w:sz w:val="24"/>
          <w:szCs w:val="24"/>
        </w:rPr>
        <w:t xml:space="preserve"> vystavit a</w:t>
      </w:r>
      <w:r w:rsidR="00DA3C93">
        <w:rPr>
          <w:rFonts w:ascii="Times New Roman" w:hAnsi="Times New Roman" w:cs="Times New Roman"/>
          <w:sz w:val="24"/>
          <w:szCs w:val="24"/>
        </w:rPr>
        <w:t> </w:t>
      </w:r>
      <w:r w:rsidRPr="004E3B9A">
        <w:rPr>
          <w:rFonts w:ascii="Times New Roman" w:hAnsi="Times New Roman" w:cs="Times New Roman"/>
          <w:sz w:val="24"/>
          <w:szCs w:val="24"/>
        </w:rPr>
        <w:t xml:space="preserve">objednateli odeslat nebo osobně předat daňový </w:t>
      </w:r>
      <w:r w:rsidR="00DA3C93" w:rsidRPr="004E3B9A">
        <w:rPr>
          <w:rFonts w:ascii="Times New Roman" w:hAnsi="Times New Roman" w:cs="Times New Roman"/>
          <w:sz w:val="24"/>
          <w:szCs w:val="24"/>
        </w:rPr>
        <w:t>doklad – potvrzení</w:t>
      </w:r>
      <w:r w:rsidRPr="004E3B9A">
        <w:rPr>
          <w:rFonts w:ascii="Times New Roman" w:hAnsi="Times New Roman" w:cs="Times New Roman"/>
          <w:sz w:val="24"/>
          <w:szCs w:val="24"/>
        </w:rPr>
        <w:t xml:space="preserve"> o přijaté platbě.</w:t>
      </w:r>
    </w:p>
    <w:p w14:paraId="3827E45C" w14:textId="77777777" w:rsidR="009511C1" w:rsidRPr="007F6BE2" w:rsidRDefault="009511C1">
      <w:pPr>
        <w:pStyle w:val="Prosttext"/>
        <w:numPr>
          <w:ilvl w:val="0"/>
          <w:numId w:val="5"/>
        </w:numPr>
        <w:spacing w:after="240" w:line="276" w:lineRule="auto"/>
        <w:ind w:left="426" w:hanging="426"/>
        <w:jc w:val="both"/>
        <w:rPr>
          <w:rFonts w:ascii="Times New Roman" w:hAnsi="Times New Roman" w:cs="Times New Roman"/>
          <w:sz w:val="24"/>
          <w:szCs w:val="24"/>
        </w:rPr>
      </w:pPr>
      <w:r w:rsidRPr="009F6B5F">
        <w:rPr>
          <w:rFonts w:ascii="Times New Roman" w:hAnsi="Times New Roman" w:cs="Times New Roman"/>
          <w:sz w:val="24"/>
          <w:szCs w:val="24"/>
        </w:rPr>
        <w:t xml:space="preserve">Po schválení závěrečné zprávy o provádění díla a přijetí celého díla (projektu) objednatelem ve smyslu čl. V. odst. 9. této smlouvy, vystaví zhotovitel ve lhůtě 14 dnů ode dne podpisu </w:t>
      </w:r>
      <w:r w:rsidRPr="009F6B5F">
        <w:rPr>
          <w:rFonts w:ascii="Times New Roman" w:hAnsi="Times New Roman" w:cs="Times New Roman"/>
          <w:sz w:val="24"/>
          <w:szCs w:val="24"/>
          <w:u w:val="single"/>
        </w:rPr>
        <w:t>konečného předávacího protokolu</w:t>
      </w:r>
      <w:r>
        <w:rPr>
          <w:rFonts w:ascii="Times New Roman" w:hAnsi="Times New Roman" w:cs="Times New Roman"/>
          <w:sz w:val="24"/>
          <w:szCs w:val="24"/>
        </w:rPr>
        <w:t xml:space="preserve"> </w:t>
      </w:r>
      <w:r w:rsidRPr="009F6B5F">
        <w:rPr>
          <w:rFonts w:ascii="Times New Roman" w:hAnsi="Times New Roman" w:cs="Times New Roman"/>
          <w:sz w:val="24"/>
          <w:szCs w:val="24"/>
        </w:rPr>
        <w:t>konečnou fakturu na zbylou část sjednané ceny za dílo, a to ve výši rozdílu mezi celkovou cenou za dílo dle odst. 1. a odst. 2. tohoto článku</w:t>
      </w:r>
      <w:r>
        <w:rPr>
          <w:rFonts w:ascii="Times New Roman" w:hAnsi="Times New Roman" w:cs="Times New Roman"/>
          <w:sz w:val="24"/>
          <w:szCs w:val="24"/>
        </w:rPr>
        <w:t xml:space="preserve"> smlouvy</w:t>
      </w:r>
      <w:r w:rsidRPr="009F6B5F">
        <w:rPr>
          <w:rFonts w:ascii="Times New Roman" w:hAnsi="Times New Roman" w:cs="Times New Roman"/>
          <w:sz w:val="24"/>
          <w:szCs w:val="24"/>
        </w:rPr>
        <w:t xml:space="preserve"> a již zaplacenými zálohami</w:t>
      </w:r>
      <w:r>
        <w:rPr>
          <w:rFonts w:ascii="Times New Roman" w:hAnsi="Times New Roman" w:cs="Times New Roman"/>
          <w:sz w:val="24"/>
          <w:szCs w:val="24"/>
        </w:rPr>
        <w:t xml:space="preserve"> (dílčími platbami)</w:t>
      </w:r>
      <w:r w:rsidRPr="009F6B5F">
        <w:rPr>
          <w:rFonts w:ascii="Times New Roman" w:hAnsi="Times New Roman" w:cs="Times New Roman"/>
          <w:sz w:val="24"/>
          <w:szCs w:val="24"/>
        </w:rPr>
        <w:t>. Splatnost konečné faktury nastane 30 dnů po jejím doručení objednateli.</w:t>
      </w:r>
    </w:p>
    <w:p w14:paraId="6D7066B3" w14:textId="79B8046C" w:rsidR="009511C1" w:rsidRPr="009F6B5F" w:rsidRDefault="009511C1">
      <w:pPr>
        <w:pStyle w:val="Prosttext"/>
        <w:numPr>
          <w:ilvl w:val="0"/>
          <w:numId w:val="5"/>
        </w:numPr>
        <w:spacing w:after="240" w:line="276" w:lineRule="auto"/>
        <w:ind w:left="426" w:hanging="426"/>
        <w:jc w:val="both"/>
        <w:rPr>
          <w:rFonts w:ascii="Times New Roman" w:hAnsi="Times New Roman" w:cs="Times New Roman"/>
          <w:sz w:val="24"/>
          <w:szCs w:val="24"/>
        </w:rPr>
      </w:pPr>
      <w:r w:rsidRPr="009F6B5F">
        <w:rPr>
          <w:rFonts w:ascii="Times New Roman" w:hAnsi="Times New Roman" w:cs="Times New Roman"/>
          <w:sz w:val="24"/>
          <w:szCs w:val="24"/>
        </w:rPr>
        <w:t xml:space="preserve">Daňové doklady musí být vystavovány zhotovitelem v souladu se zákonem č. 235/2004 Sb., o dani z přidané hodnoty, ve znění pozdějších předpisů (dále jen </w:t>
      </w:r>
      <w:r w:rsidRPr="009F6B5F">
        <w:rPr>
          <w:rFonts w:ascii="Times New Roman" w:hAnsi="Times New Roman" w:cs="Times New Roman"/>
          <w:i/>
          <w:sz w:val="24"/>
          <w:szCs w:val="24"/>
        </w:rPr>
        <w:t>„zákon o DPH“</w:t>
      </w:r>
      <w:r w:rsidRPr="009F6B5F">
        <w:rPr>
          <w:rFonts w:ascii="Times New Roman" w:hAnsi="Times New Roman" w:cs="Times New Roman"/>
          <w:sz w:val="24"/>
          <w:szCs w:val="24"/>
        </w:rPr>
        <w:t>) a</w:t>
      </w:r>
      <w:r w:rsidR="00DA3C93">
        <w:rPr>
          <w:rFonts w:ascii="Times New Roman" w:hAnsi="Times New Roman" w:cs="Times New Roman"/>
          <w:sz w:val="24"/>
          <w:szCs w:val="24"/>
        </w:rPr>
        <w:t> </w:t>
      </w:r>
      <w:r w:rsidRPr="009F6B5F">
        <w:rPr>
          <w:rFonts w:ascii="Times New Roman" w:hAnsi="Times New Roman" w:cs="Times New Roman"/>
          <w:sz w:val="24"/>
          <w:szCs w:val="24"/>
        </w:rPr>
        <w:t>musí mít všechny náležitosti daňového dokladu podle zákona o DPH, doplněné o:</w:t>
      </w:r>
    </w:p>
    <w:p w14:paraId="0C20D399" w14:textId="77777777" w:rsidR="009511C1" w:rsidRPr="009F6B5F" w:rsidRDefault="009511C1">
      <w:pPr>
        <w:numPr>
          <w:ilvl w:val="0"/>
          <w:numId w:val="6"/>
        </w:numPr>
        <w:tabs>
          <w:tab w:val="clear" w:pos="1428"/>
          <w:tab w:val="num" w:pos="993"/>
        </w:tabs>
        <w:spacing w:after="240"/>
        <w:ind w:left="851" w:hanging="425"/>
      </w:pPr>
      <w:r w:rsidRPr="009F6B5F">
        <w:t>podpis a razítko zhotovitele,</w:t>
      </w:r>
    </w:p>
    <w:p w14:paraId="62623DB7" w14:textId="77777777" w:rsidR="009511C1" w:rsidRPr="009F6B5F" w:rsidRDefault="009511C1">
      <w:pPr>
        <w:numPr>
          <w:ilvl w:val="0"/>
          <w:numId w:val="6"/>
        </w:numPr>
        <w:tabs>
          <w:tab w:val="clear" w:pos="1428"/>
          <w:tab w:val="num" w:pos="993"/>
        </w:tabs>
        <w:spacing w:after="240"/>
        <w:ind w:left="851" w:hanging="425"/>
      </w:pPr>
      <w:r w:rsidRPr="009F6B5F">
        <w:t>číslo této smlouvy (viz její záhlaví),</w:t>
      </w:r>
    </w:p>
    <w:p w14:paraId="6DE68AF7" w14:textId="77777777" w:rsidR="009511C1" w:rsidRPr="009F6B5F" w:rsidRDefault="009511C1">
      <w:pPr>
        <w:numPr>
          <w:ilvl w:val="0"/>
          <w:numId w:val="6"/>
        </w:numPr>
        <w:tabs>
          <w:tab w:val="clear" w:pos="1428"/>
          <w:tab w:val="num" w:pos="993"/>
        </w:tabs>
        <w:spacing w:after="240"/>
        <w:ind w:left="851" w:hanging="425"/>
      </w:pPr>
      <w:r w:rsidRPr="009F6B5F">
        <w:t>předmět plnění s názvem výzkumného projektu,</w:t>
      </w:r>
    </w:p>
    <w:p w14:paraId="406E1EBD" w14:textId="77777777" w:rsidR="009511C1" w:rsidRPr="009F6B5F" w:rsidRDefault="009511C1">
      <w:pPr>
        <w:numPr>
          <w:ilvl w:val="0"/>
          <w:numId w:val="6"/>
        </w:numPr>
        <w:tabs>
          <w:tab w:val="clear" w:pos="1428"/>
          <w:tab w:val="num" w:pos="993"/>
        </w:tabs>
        <w:spacing w:after="240"/>
        <w:ind w:left="851" w:hanging="425"/>
      </w:pPr>
      <w:r w:rsidRPr="009F6B5F">
        <w:t xml:space="preserve">číslo bankovního účtu zhotovitele, které musí být shodné s číslem bankovního účtu zhotovitele uvedeným v této smlouvě a zároveň musí být zveřejněno správcem daně dle zákona o DPH nebo oznámeno písemně s podpisem osoby, která podepsala </w:t>
      </w:r>
      <w:r>
        <w:t xml:space="preserve">tuto </w:t>
      </w:r>
      <w:r w:rsidRPr="009F6B5F">
        <w:t>smlouvu a doručeno objednateli nejpozději s doručením daňového dokladu a zároveň musí být zveřejněno správcem daně dle zákona o DPH.</w:t>
      </w:r>
    </w:p>
    <w:p w14:paraId="5B9E1FFC" w14:textId="18C21915" w:rsidR="009511C1" w:rsidRPr="009F6B5F" w:rsidRDefault="009511C1" w:rsidP="009511C1">
      <w:pPr>
        <w:spacing w:after="240"/>
        <w:ind w:left="426"/>
      </w:pPr>
      <w:r w:rsidRPr="009F6B5F">
        <w:t>Na konečné faktuře pak bude dále uveden den předání díla zhotovitelem objednateli, který bude datem uskutečnění zdanitelného plnění (nejdříve však dnem přijetí díla objednatelem ve smyslu čl. V. odst. 9. této smlouvy) a dále celková cena za dílo s odpočtem zaplacených záloh</w:t>
      </w:r>
      <w:r>
        <w:t xml:space="preserve"> (dílčích plateb)</w:t>
      </w:r>
      <w:r w:rsidRPr="009F6B5F">
        <w:t xml:space="preserve"> a částka zbývající k úhradě. Přílohou konečné faktury pak bude kopie </w:t>
      </w:r>
      <w:r w:rsidRPr="009F6B5F">
        <w:rPr>
          <w:u w:val="single"/>
        </w:rPr>
        <w:t>konečného předávacího protokolu</w:t>
      </w:r>
      <w:r w:rsidRPr="009F6B5F">
        <w:t xml:space="preserve"> díla (s podpisy obou smluvních stran).</w:t>
      </w:r>
    </w:p>
    <w:p w14:paraId="57FC5DB7" w14:textId="777B0A1B" w:rsidR="00F57A77" w:rsidRDefault="009511C1">
      <w:pPr>
        <w:pStyle w:val="Odstavecseseznamem"/>
        <w:numPr>
          <w:ilvl w:val="0"/>
          <w:numId w:val="5"/>
        </w:numPr>
        <w:ind w:left="426" w:hanging="426"/>
      </w:pPr>
      <w:r w:rsidRPr="009F6B5F">
        <w:t xml:space="preserve">Všechny daňové doklady </w:t>
      </w:r>
      <w:r>
        <w:t xml:space="preserve">a konečná faktura </w:t>
      </w:r>
      <w:r w:rsidRPr="009F6B5F">
        <w:t xml:space="preserve">budou zhotovitelem doručovány objednateli </w:t>
      </w:r>
      <w:r>
        <w:t>elektronickou poštou na e-mailovou adresu</w:t>
      </w:r>
      <w:r w:rsidRPr="009F6B5F">
        <w:t xml:space="preserve"> </w:t>
      </w:r>
      <w:r w:rsidR="00705BF4" w:rsidRPr="00363560">
        <w:t>sarka.holzbachova@lesycr.cz</w:t>
      </w:r>
      <w:r w:rsidRPr="000F0881">
        <w:t>,</w:t>
      </w:r>
      <w:r>
        <w:t xml:space="preserve"> případně </w:t>
      </w:r>
      <w:r w:rsidRPr="009F6B5F">
        <w:t>na</w:t>
      </w:r>
      <w:r w:rsidR="00002556">
        <w:t> </w:t>
      </w:r>
      <w:r w:rsidRPr="009F6B5F">
        <w:t>adresu</w:t>
      </w:r>
      <w:r w:rsidRPr="009A2750">
        <w:t xml:space="preserve"> </w:t>
      </w:r>
      <w:r w:rsidRPr="009511C1">
        <w:rPr>
          <w:u w:val="single"/>
        </w:rPr>
        <w:t>Grantové služby LČR</w:t>
      </w:r>
      <w:r w:rsidRPr="009F6B5F">
        <w:t>: Lesy České republiky, s.p., Od</w:t>
      </w:r>
      <w:r>
        <w:t>dělení</w:t>
      </w:r>
      <w:r w:rsidRPr="009F6B5F">
        <w:t xml:space="preserve"> výzkumu, U Elektry 830/2b, 19</w:t>
      </w:r>
      <w:r>
        <w:t>8</w:t>
      </w:r>
      <w:r w:rsidRPr="009F6B5F">
        <w:t xml:space="preserve"> 00 Praha 9</w:t>
      </w:r>
      <w:r>
        <w:t>.</w:t>
      </w:r>
    </w:p>
    <w:p w14:paraId="35F3386E" w14:textId="77777777" w:rsidR="009511C1" w:rsidRDefault="009511C1" w:rsidP="009511C1">
      <w:pPr>
        <w:ind w:left="426"/>
      </w:pPr>
    </w:p>
    <w:p w14:paraId="14BFD697" w14:textId="77777777" w:rsidR="009511C1" w:rsidRPr="009F6B5F" w:rsidRDefault="009511C1">
      <w:pPr>
        <w:numPr>
          <w:ilvl w:val="0"/>
          <w:numId w:val="5"/>
        </w:numPr>
        <w:spacing w:after="240"/>
        <w:ind w:left="426" w:hanging="426"/>
      </w:pPr>
      <w:r w:rsidRPr="009F6B5F">
        <w:t>Objednatel je oprávněn vrátit zhotoviteli daňový doklad</w:t>
      </w:r>
      <w:r>
        <w:t xml:space="preserve"> (konečnou fakturu) </w:t>
      </w:r>
      <w:r w:rsidRPr="009F6B5F">
        <w:t>přede dnem splatnosti bez zaplacení, pokud nemá náležitosti podle tohoto článku smlouvy nebo má jiné vady v obsahu s uvedením důvodu vrácení. Vadou obsahu je zejména skutečnost, kdy rozsah, předmět, výše ceny zdanitelného plnění nebo termíny opravňující fakturovat neodpovídají ustanovením této smlouvy.</w:t>
      </w:r>
    </w:p>
    <w:p w14:paraId="1E9817BA" w14:textId="77777777" w:rsidR="009511C1" w:rsidRPr="009F6B5F" w:rsidRDefault="009511C1">
      <w:pPr>
        <w:numPr>
          <w:ilvl w:val="0"/>
          <w:numId w:val="5"/>
        </w:numPr>
        <w:spacing w:after="240"/>
        <w:ind w:left="426" w:hanging="426"/>
      </w:pPr>
      <w:r w:rsidRPr="009F6B5F">
        <w:lastRenderedPageBreak/>
        <w:t>Zhotovitel je povinen podle povahy vad daňový doklad</w:t>
      </w:r>
      <w:r>
        <w:t xml:space="preserve"> (konečnou fakturu) </w:t>
      </w:r>
      <w:r w:rsidRPr="009F6B5F">
        <w:t xml:space="preserve">opravit nebo nově vyhotovit. Oprávněným vrácením daňového dokladu </w:t>
      </w:r>
      <w:r>
        <w:t xml:space="preserve">(konečné faktury) </w:t>
      </w:r>
      <w:r w:rsidRPr="009F6B5F">
        <w:t>přestává běžet původní lhůta splatnosti. Nová lhůta splatnosti běží znovu ode dne doručení opraveného nebo nově vyhotoveného daňového dokladu</w:t>
      </w:r>
      <w:r>
        <w:t xml:space="preserve"> (konečné faktury) </w:t>
      </w:r>
      <w:r w:rsidRPr="009F6B5F">
        <w:t>objednateli.</w:t>
      </w:r>
    </w:p>
    <w:p w14:paraId="4BD30F3D" w14:textId="77777777" w:rsidR="009511C1" w:rsidRPr="009F6B5F" w:rsidRDefault="009511C1">
      <w:pPr>
        <w:numPr>
          <w:ilvl w:val="0"/>
          <w:numId w:val="5"/>
        </w:numPr>
        <w:spacing w:after="240"/>
        <w:ind w:left="426" w:hanging="426"/>
      </w:pPr>
      <w:r w:rsidRPr="009F6B5F">
        <w:t>Objednatel není v prodlení se zaplacením daňového dokladu</w:t>
      </w:r>
      <w:r>
        <w:t xml:space="preserve"> (konečné faktury)</w:t>
      </w:r>
      <w:r w:rsidRPr="009F6B5F">
        <w:t xml:space="preserve"> pokud nejpozději v den splatnosti dal příkaz svému peněžnímu ústavu (bance) k jeho zaplacení.</w:t>
      </w:r>
    </w:p>
    <w:p w14:paraId="7AFC7ABD" w14:textId="73929866" w:rsidR="009511C1" w:rsidRPr="009F6B5F" w:rsidRDefault="009511C1">
      <w:pPr>
        <w:pStyle w:val="11"/>
        <w:numPr>
          <w:ilvl w:val="0"/>
          <w:numId w:val="5"/>
        </w:numPr>
        <w:spacing w:before="0" w:after="240" w:line="276" w:lineRule="auto"/>
        <w:ind w:left="426" w:hanging="426"/>
      </w:pPr>
      <w:r w:rsidRPr="009F6B5F">
        <w:t xml:space="preserve">Stane-li se zhotovitel nespolehlivým plátcem na základě rozhodnutí příslušného finančního úřadu dle ustanovení § 106a zákona o DPH, je povinen neprodleně, nejpozději však do následujícího pracovního dne ode dne nabytí právní moci tohoto rozhodnutí, o tomto písemně informovat objednatele. Současně s písemným oznámením zašle zhotovitel objednateli oznámení také elektronicky na e-mailovou adresu: </w:t>
      </w:r>
      <w:hyperlink r:id="rId11" w:history="1">
        <w:r w:rsidR="00EF4A82" w:rsidRPr="00EF4A82">
          <w:t>gs@lesycr.cz</w:t>
        </w:r>
      </w:hyperlink>
      <w:r w:rsidR="00EF4A82">
        <w:t xml:space="preserve"> </w:t>
      </w:r>
      <w:r w:rsidRPr="009F6B5F">
        <w:t>Zhotovitel je povinen stejným způsobem informovat objednatele o tom, že bylo proti němu příslušným finančním úřadem zahájeno řízení podle ustanovení § 106a zákona o DPH.</w:t>
      </w:r>
    </w:p>
    <w:p w14:paraId="42FD8DDC" w14:textId="19FCD377" w:rsidR="009511C1" w:rsidRPr="009F6B5F" w:rsidRDefault="009511C1">
      <w:pPr>
        <w:pStyle w:val="11"/>
        <w:numPr>
          <w:ilvl w:val="0"/>
          <w:numId w:val="5"/>
        </w:numPr>
        <w:spacing w:before="0" w:after="240" w:line="276" w:lineRule="auto"/>
        <w:ind w:left="426" w:hanging="426"/>
      </w:pPr>
      <w:r w:rsidRPr="009F6B5F">
        <w:t>Je-li zhotovitel ke dni poskytnutí zdanitelného plnění veden jako nespolehlivý plátce nebo stane-li se zhotovitel nespolehlivým plátcem před zaplacením daňového dokladu vystaveného zhotovitelem dle tohoto článku smlouvy, nebo v případě jakýchkoli pochybností o tom, je-li zhotovitel nespolehlivým plátcem dle zákona o DPH, část finančního plnění podle daňového dokladu odpovídající dani z přidané hodnoty objednatel uhradí přímo na účet příslušného správce daně v souladu s ustanovením § 109a zákona o</w:t>
      </w:r>
      <w:r w:rsidR="00DA3C93">
        <w:t> </w:t>
      </w:r>
      <w:r w:rsidRPr="009F6B5F">
        <w:t>DPH. O tuto část bude sníženo celkové finanční plnění podle daňového dokladu.</w:t>
      </w:r>
    </w:p>
    <w:p w14:paraId="14380BAA" w14:textId="77777777" w:rsidR="009511C1" w:rsidRPr="009F6B5F" w:rsidRDefault="009511C1" w:rsidP="00B851C8">
      <w:pPr>
        <w:pStyle w:val="Nadpis6"/>
      </w:pPr>
      <w:r w:rsidRPr="009F6B5F">
        <w:t>IV.</w:t>
      </w:r>
      <w:r w:rsidRPr="009F6B5F">
        <w:br/>
        <w:t>Vlastnické právo ke zhotovovanému dílu a nebezpečí škody na něm</w:t>
      </w:r>
    </w:p>
    <w:p w14:paraId="45242AF6" w14:textId="5A3CEDC0" w:rsidR="009511C1" w:rsidRPr="009F6B5F" w:rsidRDefault="009511C1">
      <w:pPr>
        <w:pStyle w:val="1"/>
        <w:numPr>
          <w:ilvl w:val="0"/>
          <w:numId w:val="13"/>
        </w:numPr>
        <w:tabs>
          <w:tab w:val="clear" w:pos="720"/>
          <w:tab w:val="num" w:pos="142"/>
        </w:tabs>
        <w:spacing w:before="0" w:after="240" w:line="276" w:lineRule="auto"/>
        <w:ind w:left="426" w:hanging="426"/>
        <w:rPr>
          <w:sz w:val="24"/>
          <w:szCs w:val="24"/>
        </w:rPr>
      </w:pPr>
      <w:r w:rsidRPr="009F6B5F">
        <w:rPr>
          <w:sz w:val="24"/>
          <w:szCs w:val="24"/>
        </w:rPr>
        <w:t>Vlastníkem výsledků projektu (byť dílčích), tedy vlastníkem díla a všech jeho částí, je</w:t>
      </w:r>
      <w:r>
        <w:rPr>
          <w:sz w:val="24"/>
          <w:szCs w:val="24"/>
        </w:rPr>
        <w:t xml:space="preserve"> od</w:t>
      </w:r>
      <w:r w:rsidR="00002556">
        <w:rPr>
          <w:sz w:val="24"/>
          <w:szCs w:val="24"/>
        </w:rPr>
        <w:t> </w:t>
      </w:r>
      <w:r>
        <w:rPr>
          <w:sz w:val="24"/>
          <w:szCs w:val="24"/>
        </w:rPr>
        <w:t>počátku objednatel, který rozhoduje o jejich využití</w:t>
      </w:r>
      <w:r w:rsidRPr="009F6B5F">
        <w:rPr>
          <w:sz w:val="24"/>
          <w:szCs w:val="24"/>
        </w:rPr>
        <w:t>. Objednatel se zavazuje, že nepřevede vlastnické právo k dílu na třetí osobu před zaplacením dohodnuté ceny za dílo.</w:t>
      </w:r>
    </w:p>
    <w:p w14:paraId="1790EDAC" w14:textId="77777777" w:rsidR="009511C1" w:rsidRPr="009F6B5F" w:rsidRDefault="009511C1">
      <w:pPr>
        <w:pStyle w:val="1"/>
        <w:numPr>
          <w:ilvl w:val="0"/>
          <w:numId w:val="13"/>
        </w:numPr>
        <w:tabs>
          <w:tab w:val="clear" w:pos="720"/>
          <w:tab w:val="num" w:pos="142"/>
        </w:tabs>
        <w:spacing w:before="0" w:after="240" w:line="276" w:lineRule="auto"/>
        <w:ind w:left="426" w:hanging="426"/>
        <w:rPr>
          <w:sz w:val="24"/>
          <w:szCs w:val="24"/>
        </w:rPr>
      </w:pPr>
      <w:r w:rsidRPr="009F6B5F">
        <w:rPr>
          <w:sz w:val="24"/>
          <w:szCs w:val="24"/>
        </w:rPr>
        <w:t>Výsledky rozborů a podkladové materiály k provedení díla, či jeho částí, budou na základě písemného souhlasu objednatele archivovány u zhotovitele.</w:t>
      </w:r>
    </w:p>
    <w:p w14:paraId="2DFA8BD8" w14:textId="4ABDD7BD" w:rsidR="009511C1" w:rsidRPr="009F6B5F" w:rsidRDefault="009511C1">
      <w:pPr>
        <w:pStyle w:val="1"/>
        <w:numPr>
          <w:ilvl w:val="0"/>
          <w:numId w:val="13"/>
        </w:numPr>
        <w:tabs>
          <w:tab w:val="clear" w:pos="720"/>
          <w:tab w:val="num" w:pos="142"/>
        </w:tabs>
        <w:spacing w:before="0" w:after="240" w:line="276" w:lineRule="auto"/>
        <w:ind w:left="426" w:hanging="426"/>
        <w:rPr>
          <w:sz w:val="24"/>
          <w:szCs w:val="24"/>
        </w:rPr>
      </w:pPr>
      <w:r w:rsidRPr="009F6B5F">
        <w:rPr>
          <w:sz w:val="24"/>
          <w:szCs w:val="24"/>
        </w:rPr>
        <w:t>Výsledek činnosti, jež je předmětem díla nebo jeho části, není zhotovitel oprávněn bez předchozího písemného souhlasu objednatele poskytnout jiným osobám</w:t>
      </w:r>
      <w:r>
        <w:rPr>
          <w:sz w:val="24"/>
          <w:szCs w:val="24"/>
        </w:rPr>
        <w:t xml:space="preserve"> či užít jiným </w:t>
      </w:r>
      <w:r w:rsidR="0027638E">
        <w:rPr>
          <w:sz w:val="24"/>
          <w:szCs w:val="24"/>
        </w:rPr>
        <w:t>způsobem</w:t>
      </w:r>
      <w:r>
        <w:rPr>
          <w:sz w:val="24"/>
          <w:szCs w:val="24"/>
        </w:rPr>
        <w:t xml:space="preserve"> nežli dle podmínek této smlouvy</w:t>
      </w:r>
      <w:r w:rsidRPr="009F6B5F">
        <w:rPr>
          <w:sz w:val="24"/>
          <w:szCs w:val="24"/>
        </w:rPr>
        <w:t>. Zhotovitel také není oprávněn bez předchozího písemného souhlasu objednatele výsledek činnosti, jež je předmětem díla nebo jeho části, publikovat. V </w:t>
      </w:r>
      <w:r w:rsidRPr="009F6B5F">
        <w:rPr>
          <w:spacing w:val="-2"/>
          <w:sz w:val="24"/>
          <w:szCs w:val="24"/>
        </w:rPr>
        <w:t>případě publikace písemně odsouhlasené ze strany objednatele</w:t>
      </w:r>
      <w:r>
        <w:rPr>
          <w:spacing w:val="-2"/>
          <w:sz w:val="24"/>
          <w:szCs w:val="24"/>
        </w:rPr>
        <w:t>,</w:t>
      </w:r>
      <w:r w:rsidRPr="009F6B5F">
        <w:rPr>
          <w:spacing w:val="-2"/>
          <w:sz w:val="24"/>
          <w:szCs w:val="24"/>
        </w:rPr>
        <w:t xml:space="preserve"> bude na její závěr uvedeno, že výzkum byl podporován objednatelem, tedy Lesy České republiky</w:t>
      </w:r>
      <w:r w:rsidRPr="009F6B5F">
        <w:rPr>
          <w:sz w:val="24"/>
          <w:szCs w:val="24"/>
        </w:rPr>
        <w:t>, s.p. V anglickém jazyce bude použito názvu: Forests of the Czech Republic, state enterprise.</w:t>
      </w:r>
    </w:p>
    <w:p w14:paraId="7FD3A552" w14:textId="77777777" w:rsidR="009511C1" w:rsidRPr="009F6B5F" w:rsidRDefault="009511C1">
      <w:pPr>
        <w:pStyle w:val="1"/>
        <w:numPr>
          <w:ilvl w:val="0"/>
          <w:numId w:val="13"/>
        </w:numPr>
        <w:tabs>
          <w:tab w:val="clear" w:pos="720"/>
          <w:tab w:val="num" w:pos="142"/>
        </w:tabs>
        <w:spacing w:before="0" w:after="240" w:line="276" w:lineRule="auto"/>
        <w:ind w:left="426" w:hanging="426"/>
        <w:rPr>
          <w:sz w:val="24"/>
          <w:szCs w:val="24"/>
        </w:rPr>
      </w:pPr>
      <w:r>
        <w:rPr>
          <w:sz w:val="24"/>
          <w:szCs w:val="24"/>
        </w:rPr>
        <w:lastRenderedPageBreak/>
        <w:t>N</w:t>
      </w:r>
      <w:r w:rsidRPr="009F6B5F">
        <w:rPr>
          <w:sz w:val="24"/>
          <w:szCs w:val="24"/>
        </w:rPr>
        <w:t xml:space="preserve">ebezpečí škody na díle nebo jeho části přechází ze zhotovitele na objednatele až okamžikem předání díla nebo jeho části po podpisu dílčího, resp. konečného předávacího protokolu oběma smluvními stranami a způsobem uvedeným v čl. V. odst. 8. a odst. 9. této smlouvy (tedy přijetím díla či jeho části objednatelem). </w:t>
      </w:r>
    </w:p>
    <w:p w14:paraId="757A4268" w14:textId="619E4B7C" w:rsidR="009511C1" w:rsidRPr="003A52C0" w:rsidRDefault="009511C1">
      <w:pPr>
        <w:pStyle w:val="1"/>
        <w:numPr>
          <w:ilvl w:val="0"/>
          <w:numId w:val="13"/>
        </w:numPr>
        <w:tabs>
          <w:tab w:val="clear" w:pos="720"/>
          <w:tab w:val="num" w:pos="142"/>
        </w:tabs>
        <w:overflowPunct/>
        <w:adjustRightInd/>
        <w:spacing w:before="0" w:after="240" w:line="276" w:lineRule="auto"/>
        <w:ind w:left="426" w:hanging="426"/>
        <w:textAlignment w:val="auto"/>
        <w:rPr>
          <w:bCs/>
          <w:sz w:val="24"/>
          <w:szCs w:val="24"/>
        </w:rPr>
      </w:pPr>
      <w:r>
        <w:rPr>
          <w:sz w:val="24"/>
          <w:szCs w:val="24"/>
        </w:rPr>
        <w:t>Dílo je autorským dílem v souladu s autorským zákonem. Předáním díla nebo jeho části zhotovitel poskytuje objednateli oprávnění k výkonu práva dílo užít (licenci), popř. veškerá autorská díla v takovém díle obsažená, tedy trvalou výhradní licenci k užívání a</w:t>
      </w:r>
      <w:r w:rsidR="00DA3C93">
        <w:rPr>
          <w:sz w:val="24"/>
          <w:szCs w:val="24"/>
        </w:rPr>
        <w:t> </w:t>
      </w:r>
      <w:r>
        <w:rPr>
          <w:sz w:val="24"/>
          <w:szCs w:val="24"/>
        </w:rPr>
        <w:t>rozmnožování díla, a to v souladu s účelem, pro který je dílo určeno. Licence se poskytuje bez jakéhokoli omezení, jako výhradní, pro všechny způsoby užití, včetně rozmnožování a rozšiřování všemi prostředky (i elektronickými), jakož i sdělování a</w:t>
      </w:r>
      <w:r w:rsidR="00DA3C93">
        <w:rPr>
          <w:sz w:val="24"/>
          <w:szCs w:val="24"/>
        </w:rPr>
        <w:t> </w:t>
      </w:r>
      <w:r>
        <w:rPr>
          <w:sz w:val="24"/>
          <w:szCs w:val="24"/>
        </w:rPr>
        <w:t>poskytování k užití veřejnosti, časově, územně a množstevně neomezená, s právem dalšího postoupení získaného práva či udělení podlicence třetím osobám bez předchozího souhlasu zhotovitele či jiných osob. Objednatel je oprávněn dílo, resp. jeho část, měnit, spojovat s díly jinými, nebo do něj jinak zasahovat a/nebo jej poskytnout k takovému zásahu třetí osobě, s čímž zhotovitel vyslovuje souhlas. Objednatel se okamžikem předání díla nebo jeho části stává nositelem majetkových autorských práv a veškerých práv se vzniklým dílem souvisejících. Cena za poskytnutí licence je zahrnuta v ceně díla dle čl. III. této smlouvy. Zhotovitel není oprávněn užít dílo pro potřeby své prezentace bez písemného souhlasu objednatele.</w:t>
      </w:r>
    </w:p>
    <w:p w14:paraId="6E52874A" w14:textId="77777777" w:rsidR="009511C1" w:rsidRPr="009F6B5F" w:rsidRDefault="009511C1">
      <w:pPr>
        <w:pStyle w:val="Prosttext"/>
        <w:numPr>
          <w:ilvl w:val="0"/>
          <w:numId w:val="13"/>
        </w:numPr>
        <w:tabs>
          <w:tab w:val="clear" w:pos="720"/>
          <w:tab w:val="num" w:pos="142"/>
          <w:tab w:val="num" w:pos="928"/>
        </w:tabs>
        <w:spacing w:after="240" w:line="276" w:lineRule="auto"/>
        <w:ind w:left="426" w:hanging="426"/>
        <w:jc w:val="both"/>
        <w:rPr>
          <w:rFonts w:ascii="Times New Roman" w:hAnsi="Times New Roman" w:cs="Times New Roman"/>
          <w:sz w:val="24"/>
          <w:szCs w:val="24"/>
        </w:rPr>
      </w:pPr>
      <w:r w:rsidRPr="009F6B5F">
        <w:rPr>
          <w:rFonts w:ascii="Times New Roman" w:hAnsi="Times New Roman" w:cs="Times New Roman"/>
          <w:sz w:val="24"/>
          <w:szCs w:val="24"/>
        </w:rPr>
        <w:t xml:space="preserve">Zhotovitel prohlašuje a objednateli zaručuje, že </w:t>
      </w:r>
      <w:r>
        <w:rPr>
          <w:rFonts w:ascii="Times New Roman" w:hAnsi="Times New Roman" w:cs="Times New Roman"/>
          <w:sz w:val="24"/>
          <w:szCs w:val="24"/>
        </w:rPr>
        <w:t xml:space="preserve">jeho autorská práva k dílu nejsou nijak omezená a pouze zhotovitel </w:t>
      </w:r>
      <w:r w:rsidRPr="009F6B5F">
        <w:rPr>
          <w:rFonts w:ascii="Times New Roman" w:hAnsi="Times New Roman" w:cs="Times New Roman"/>
          <w:sz w:val="24"/>
          <w:szCs w:val="24"/>
        </w:rPr>
        <w:t xml:space="preserve">je plně oprávněn k tomu, aby </w:t>
      </w:r>
      <w:r>
        <w:rPr>
          <w:rFonts w:ascii="Times New Roman" w:hAnsi="Times New Roman" w:cs="Times New Roman"/>
          <w:sz w:val="24"/>
          <w:szCs w:val="24"/>
        </w:rPr>
        <w:t xml:space="preserve">poskytnul </w:t>
      </w:r>
      <w:r w:rsidRPr="009F6B5F">
        <w:rPr>
          <w:rFonts w:ascii="Times New Roman" w:hAnsi="Times New Roman" w:cs="Times New Roman"/>
          <w:sz w:val="24"/>
          <w:szCs w:val="24"/>
        </w:rPr>
        <w:t>objednateli oprávnění k výkonu práva dílo užít ve smyslu předchozího odstavce tohoto článku smlouvy.</w:t>
      </w:r>
      <w:r>
        <w:rPr>
          <w:rFonts w:ascii="Times New Roman" w:hAnsi="Times New Roman" w:cs="Times New Roman"/>
          <w:sz w:val="24"/>
          <w:szCs w:val="24"/>
        </w:rPr>
        <w:t xml:space="preserve"> Zhotovitel se zavazuje objednateli zajistit řádné a nerušené užívání díla, a to zejména tak, že užitím díla (i) nebudou neoprávněně zasažena autorská práva třetích osob, (ii) nebudou neoprávněně zasažena ani jiná práva a oprávněné zájmy třetích osob, (iii) nebudou porušeny obecně závazné předpisy.</w:t>
      </w:r>
    </w:p>
    <w:p w14:paraId="6F1D174B" w14:textId="77777777" w:rsidR="009511C1" w:rsidRPr="009F6B5F" w:rsidRDefault="009511C1" w:rsidP="00B851C8">
      <w:pPr>
        <w:pStyle w:val="Nadpis6"/>
      </w:pPr>
      <w:r w:rsidRPr="009F6B5F">
        <w:t>V.</w:t>
      </w:r>
      <w:r w:rsidRPr="009F6B5F">
        <w:br/>
        <w:t>Podmínky provádění díla</w:t>
      </w:r>
    </w:p>
    <w:p w14:paraId="4A138A5D"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 xml:space="preserve">Ve lhůtě do </w:t>
      </w:r>
      <w:r w:rsidRPr="002F1A31">
        <w:rPr>
          <w:sz w:val="24"/>
          <w:szCs w:val="24"/>
          <w:highlight w:val="yellow"/>
        </w:rPr>
        <w:t xml:space="preserve">………… </w:t>
      </w:r>
      <w:r w:rsidRPr="009F6B5F">
        <w:rPr>
          <w:sz w:val="24"/>
          <w:szCs w:val="24"/>
        </w:rPr>
        <w:t>proběhne úvodní jednání k realizaci díla – projektu, za účelem podrobného projednání náplně projektu (metodiky projektu, postupu řešení, forem výstupů, kontrolních mechanismů, součinnosti objednatele apod.). Úvodní jednání svolává objednatel po dohodě se zhotovitelem.</w:t>
      </w:r>
    </w:p>
    <w:p w14:paraId="6AAFDDD6"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Zhotovitel je povinen provést dílo s potřebnou péčí, ve sjednaném rozsahu a obsahu, náležité kvalitě a touto smlouvou stanovených termínech.</w:t>
      </w:r>
    </w:p>
    <w:p w14:paraId="77DE4297" w14:textId="77777777" w:rsidR="009511C1" w:rsidRPr="009F6B5F" w:rsidRDefault="009511C1" w:rsidP="009511C1">
      <w:pPr>
        <w:pStyle w:val="1"/>
        <w:spacing w:before="0" w:after="240" w:line="276" w:lineRule="auto"/>
        <w:ind w:left="426" w:firstLine="0"/>
        <w:rPr>
          <w:sz w:val="24"/>
          <w:szCs w:val="24"/>
        </w:rPr>
      </w:pPr>
      <w:r w:rsidRPr="009F6B5F">
        <w:rPr>
          <w:sz w:val="24"/>
          <w:szCs w:val="24"/>
        </w:rPr>
        <w:t>Jako zástupce objednatele pro:</w:t>
      </w:r>
    </w:p>
    <w:p w14:paraId="24AD919E" w14:textId="77777777" w:rsidR="009511C1" w:rsidRPr="009F6B5F" w:rsidRDefault="009511C1">
      <w:pPr>
        <w:pStyle w:val="1"/>
        <w:numPr>
          <w:ilvl w:val="1"/>
          <w:numId w:val="3"/>
        </w:numPr>
        <w:tabs>
          <w:tab w:val="clear" w:pos="1440"/>
          <w:tab w:val="num" w:pos="993"/>
        </w:tabs>
        <w:spacing w:before="0" w:after="240" w:line="276" w:lineRule="auto"/>
        <w:ind w:left="851" w:hanging="425"/>
        <w:rPr>
          <w:sz w:val="24"/>
          <w:szCs w:val="24"/>
        </w:rPr>
      </w:pPr>
      <w:r w:rsidRPr="009F6B5F">
        <w:rPr>
          <w:sz w:val="24"/>
          <w:szCs w:val="24"/>
        </w:rPr>
        <w:t xml:space="preserve">odborná jednání se zhotovitelem týkající se předmětu této smlouvy byl určen garant projektu </w:t>
      </w:r>
      <w:r w:rsidRPr="002F1A31">
        <w:rPr>
          <w:sz w:val="24"/>
          <w:szCs w:val="24"/>
          <w:highlight w:val="yellow"/>
        </w:rPr>
        <w:t xml:space="preserve">………… </w:t>
      </w:r>
      <w:r w:rsidRPr="009F6B5F">
        <w:rPr>
          <w:sz w:val="24"/>
          <w:szCs w:val="24"/>
        </w:rPr>
        <w:t>(dále j</w:t>
      </w:r>
      <w:r>
        <w:rPr>
          <w:sz w:val="24"/>
          <w:szCs w:val="24"/>
        </w:rPr>
        <w:t>ako</w:t>
      </w:r>
      <w:r w:rsidRPr="009F6B5F">
        <w:rPr>
          <w:sz w:val="24"/>
          <w:szCs w:val="24"/>
        </w:rPr>
        <w:t xml:space="preserve"> </w:t>
      </w:r>
      <w:r w:rsidRPr="009F6B5F">
        <w:rPr>
          <w:i/>
          <w:sz w:val="24"/>
          <w:szCs w:val="24"/>
        </w:rPr>
        <w:t>„garant projektu“</w:t>
      </w:r>
      <w:r w:rsidRPr="009F6B5F">
        <w:rPr>
          <w:sz w:val="24"/>
          <w:szCs w:val="24"/>
        </w:rPr>
        <w:t>),</w:t>
      </w:r>
    </w:p>
    <w:p w14:paraId="31B8307E" w14:textId="77777777" w:rsidR="009511C1" w:rsidRPr="009F6B5F" w:rsidRDefault="009511C1">
      <w:pPr>
        <w:pStyle w:val="1"/>
        <w:numPr>
          <w:ilvl w:val="1"/>
          <w:numId w:val="3"/>
        </w:numPr>
        <w:tabs>
          <w:tab w:val="clear" w:pos="1440"/>
          <w:tab w:val="num" w:pos="993"/>
        </w:tabs>
        <w:spacing w:before="0" w:after="240" w:line="276" w:lineRule="auto"/>
        <w:ind w:left="851" w:hanging="425"/>
        <w:rPr>
          <w:sz w:val="24"/>
          <w:szCs w:val="24"/>
        </w:rPr>
      </w:pPr>
      <w:r w:rsidRPr="009F6B5F">
        <w:rPr>
          <w:sz w:val="24"/>
          <w:szCs w:val="24"/>
        </w:rPr>
        <w:lastRenderedPageBreak/>
        <w:t>věcná jednání se zhotovitelem byla určena Grantová služba LČR.</w:t>
      </w:r>
    </w:p>
    <w:p w14:paraId="0229204D" w14:textId="77777777" w:rsidR="009511C1" w:rsidRPr="009F6B5F" w:rsidRDefault="009511C1" w:rsidP="009511C1">
      <w:pPr>
        <w:pStyle w:val="1"/>
        <w:spacing w:before="0" w:after="240" w:line="276" w:lineRule="auto"/>
        <w:ind w:left="426" w:firstLine="0"/>
        <w:rPr>
          <w:sz w:val="24"/>
          <w:szCs w:val="24"/>
        </w:rPr>
      </w:pPr>
      <w:r w:rsidRPr="009F6B5F">
        <w:rPr>
          <w:sz w:val="24"/>
          <w:szCs w:val="24"/>
        </w:rPr>
        <w:t>Jako zástupce zhotovitele pro:</w:t>
      </w:r>
    </w:p>
    <w:p w14:paraId="7EC8EB3B" w14:textId="77777777" w:rsidR="009511C1" w:rsidRPr="009F6B5F" w:rsidRDefault="009511C1">
      <w:pPr>
        <w:pStyle w:val="1"/>
        <w:numPr>
          <w:ilvl w:val="1"/>
          <w:numId w:val="3"/>
        </w:numPr>
        <w:tabs>
          <w:tab w:val="clear" w:pos="1440"/>
          <w:tab w:val="left" w:pos="993"/>
        </w:tabs>
        <w:spacing w:before="0" w:after="240" w:line="276" w:lineRule="auto"/>
        <w:ind w:left="709" w:hanging="283"/>
        <w:rPr>
          <w:sz w:val="24"/>
          <w:szCs w:val="24"/>
        </w:rPr>
      </w:pPr>
      <w:r w:rsidRPr="009F6B5F">
        <w:rPr>
          <w:sz w:val="24"/>
          <w:szCs w:val="24"/>
        </w:rPr>
        <w:t xml:space="preserve">odborná a věcná jednání s objednatelem týkající se předmětu této smlouvy byl určen </w:t>
      </w:r>
      <w:r>
        <w:rPr>
          <w:sz w:val="24"/>
          <w:szCs w:val="24"/>
        </w:rPr>
        <w:t>odpovědný řešitel díla.</w:t>
      </w:r>
    </w:p>
    <w:p w14:paraId="7CF53EA7" w14:textId="518E094A" w:rsidR="009511C1" w:rsidRPr="00AA3AE3" w:rsidRDefault="009511C1">
      <w:pPr>
        <w:pStyle w:val="Odstavecseseznamem"/>
        <w:numPr>
          <w:ilvl w:val="0"/>
          <w:numId w:val="20"/>
        </w:numPr>
        <w:autoSpaceDE w:val="0"/>
        <w:autoSpaceDN w:val="0"/>
        <w:spacing w:after="240"/>
        <w:ind w:left="426" w:hanging="426"/>
      </w:pPr>
      <w:r w:rsidRPr="00AA3AE3">
        <w:t xml:space="preserve">Zhotovitel je povinen dodržet při provádění díla všechny právní předpisy týkající se předmětné činnosti (zejm. pravidla bezpečnosti při práci, protipožární ochrany apod.). </w:t>
      </w:r>
      <w:r>
        <w:t>P</w:t>
      </w:r>
      <w:r w:rsidRPr="00AA3AE3">
        <w:t>o</w:t>
      </w:r>
      <w:r w:rsidR="00002556">
        <w:t> </w:t>
      </w:r>
      <w:r w:rsidRPr="00AA3AE3">
        <w:t xml:space="preserve">dobu realizace díla </w:t>
      </w:r>
      <w:r>
        <w:t>je z</w:t>
      </w:r>
      <w:r w:rsidRPr="00AA3AE3">
        <w:t>hotovitel současně povinen průběžně sledovat, kontrolovat a</w:t>
      </w:r>
      <w:r w:rsidR="00DA3C93">
        <w:t> </w:t>
      </w:r>
      <w:r w:rsidRPr="00AA3AE3">
        <w:t xml:space="preserve">vyhodnocovat míru jednotlivých rizik </w:t>
      </w:r>
      <w:r>
        <w:t xml:space="preserve">spojených s </w:t>
      </w:r>
      <w:r w:rsidRPr="00AA3AE3">
        <w:t>provádění</w:t>
      </w:r>
      <w:r>
        <w:t>m</w:t>
      </w:r>
      <w:r w:rsidRPr="00AA3AE3">
        <w:t xml:space="preserve"> díla specifikovanou v Příloze I této smlouvy. Při podstatné změně míry rizika či vzniku rizik nových oproti rizikům uvedeným v Příloze I této smlouvy</w:t>
      </w:r>
      <w:r>
        <w:t>, která by mohla znamenat ohrožení realizace díla,</w:t>
      </w:r>
      <w:r w:rsidRPr="00AA3AE3">
        <w:t xml:space="preserve"> je zhotovitel </w:t>
      </w:r>
      <w:r>
        <w:t>povinen</w:t>
      </w:r>
      <w:r w:rsidRPr="00AA3AE3">
        <w:t xml:space="preserve"> neprodleně o této skutečnosti informovat </w:t>
      </w:r>
      <w:r>
        <w:t xml:space="preserve">objednatele, resp. </w:t>
      </w:r>
      <w:r w:rsidRPr="00AA3AE3">
        <w:t>garanta projektu</w:t>
      </w:r>
      <w:r>
        <w:t>,</w:t>
      </w:r>
      <w:r w:rsidRPr="00AA3AE3">
        <w:t xml:space="preserve"> a </w:t>
      </w:r>
      <w:r>
        <w:t>vyžádat si jeho písemné stanovisko</w:t>
      </w:r>
      <w:r w:rsidRPr="00AA3AE3">
        <w:t xml:space="preserve">. </w:t>
      </w:r>
      <w:r>
        <w:t>Uvedená r</w:t>
      </w:r>
      <w:r w:rsidRPr="00AA3AE3">
        <w:t xml:space="preserve">izika, která mohou mít podstatný vliv na dokončení díla ve smyslu této smlouvy, a tedy dosažení cílů </w:t>
      </w:r>
      <w:r>
        <w:t xml:space="preserve">výzkumného </w:t>
      </w:r>
      <w:r w:rsidRPr="00AA3AE3">
        <w:t>projektu, musí být zhotovitelem prezentována na kontrolních dnech.</w:t>
      </w:r>
    </w:p>
    <w:p w14:paraId="67718620" w14:textId="77777777" w:rsidR="009511C1" w:rsidRPr="009F6B5F" w:rsidRDefault="009511C1">
      <w:pPr>
        <w:pStyle w:val="1"/>
        <w:numPr>
          <w:ilvl w:val="0"/>
          <w:numId w:val="20"/>
        </w:numPr>
        <w:spacing w:before="0" w:after="240" w:line="276" w:lineRule="auto"/>
        <w:ind w:left="426" w:hanging="426"/>
        <w:rPr>
          <w:sz w:val="24"/>
          <w:szCs w:val="24"/>
        </w:rPr>
      </w:pPr>
      <w:r w:rsidRPr="009F6B5F">
        <w:rPr>
          <w:color w:val="000000"/>
          <w:sz w:val="24"/>
          <w:szCs w:val="24"/>
        </w:rPr>
        <w:t>Objednatel je oprávněn zhotoviteli udílet pokyny k provádění díla.</w:t>
      </w:r>
    </w:p>
    <w:p w14:paraId="09336467"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 xml:space="preserve">Objednatel je oprávněn kdykoliv kontrolovat, zda je dílo prováděno v souladu s touto smlouvou a jeho pokyny, a to prostřednictvím níže uvedených </w:t>
      </w:r>
      <w:r>
        <w:rPr>
          <w:sz w:val="24"/>
          <w:szCs w:val="24"/>
        </w:rPr>
        <w:t>zaměstnanců</w:t>
      </w:r>
      <w:r w:rsidRPr="009F6B5F">
        <w:rPr>
          <w:sz w:val="24"/>
          <w:szCs w:val="24"/>
        </w:rPr>
        <w:t>:</w:t>
      </w:r>
    </w:p>
    <w:p w14:paraId="139F70AD" w14:textId="77777777" w:rsidR="009511C1" w:rsidRPr="009F6B5F" w:rsidRDefault="009511C1">
      <w:pPr>
        <w:pStyle w:val="1"/>
        <w:numPr>
          <w:ilvl w:val="0"/>
          <w:numId w:val="19"/>
        </w:numPr>
        <w:tabs>
          <w:tab w:val="clear" w:pos="928"/>
          <w:tab w:val="num" w:pos="993"/>
        </w:tabs>
        <w:spacing w:before="0" w:after="240" w:line="276" w:lineRule="auto"/>
        <w:ind w:left="851" w:hanging="425"/>
        <w:rPr>
          <w:sz w:val="24"/>
          <w:szCs w:val="24"/>
        </w:rPr>
      </w:pPr>
      <w:r w:rsidRPr="009F6B5F">
        <w:rPr>
          <w:sz w:val="24"/>
          <w:szCs w:val="24"/>
        </w:rPr>
        <w:t>garanta projektu,</w:t>
      </w:r>
    </w:p>
    <w:p w14:paraId="66B26B98" w14:textId="77777777" w:rsidR="009511C1" w:rsidRPr="009F6B5F" w:rsidRDefault="009511C1">
      <w:pPr>
        <w:pStyle w:val="1"/>
        <w:numPr>
          <w:ilvl w:val="0"/>
          <w:numId w:val="19"/>
        </w:numPr>
        <w:tabs>
          <w:tab w:val="clear" w:pos="928"/>
          <w:tab w:val="num" w:pos="993"/>
        </w:tabs>
        <w:spacing w:before="0" w:after="240" w:line="276" w:lineRule="auto"/>
        <w:ind w:left="851" w:hanging="425"/>
        <w:rPr>
          <w:sz w:val="24"/>
          <w:szCs w:val="24"/>
        </w:rPr>
      </w:pPr>
      <w:r w:rsidRPr="009F6B5F">
        <w:rPr>
          <w:sz w:val="24"/>
          <w:szCs w:val="24"/>
        </w:rPr>
        <w:t>zástupce Grantové služby LČR (</w:t>
      </w:r>
      <w:r>
        <w:rPr>
          <w:sz w:val="24"/>
          <w:szCs w:val="24"/>
        </w:rPr>
        <w:t>zaměstnanec</w:t>
      </w:r>
      <w:r w:rsidRPr="009F6B5F">
        <w:rPr>
          <w:sz w:val="24"/>
          <w:szCs w:val="24"/>
        </w:rPr>
        <w:t xml:space="preserve"> Od</w:t>
      </w:r>
      <w:r>
        <w:rPr>
          <w:sz w:val="24"/>
          <w:szCs w:val="24"/>
        </w:rPr>
        <w:t>dělení</w:t>
      </w:r>
      <w:r w:rsidRPr="009F6B5F">
        <w:rPr>
          <w:sz w:val="24"/>
          <w:szCs w:val="24"/>
        </w:rPr>
        <w:t xml:space="preserve"> výzkumu).</w:t>
      </w:r>
    </w:p>
    <w:p w14:paraId="65D6A2BF" w14:textId="77777777" w:rsidR="009511C1" w:rsidRPr="009F6B5F" w:rsidRDefault="009511C1" w:rsidP="009511C1">
      <w:pPr>
        <w:pStyle w:val="1"/>
        <w:spacing w:before="0" w:after="240" w:line="276" w:lineRule="auto"/>
        <w:ind w:left="426" w:firstLine="0"/>
        <w:rPr>
          <w:sz w:val="24"/>
          <w:szCs w:val="24"/>
        </w:rPr>
      </w:pPr>
      <w:r w:rsidRPr="009F6B5F">
        <w:rPr>
          <w:sz w:val="24"/>
          <w:szCs w:val="24"/>
        </w:rPr>
        <w:t>Zhotovitel je povinen umožnit objednateli provedení každé jednotlivé kontroly postupu realizace díla.</w:t>
      </w:r>
    </w:p>
    <w:p w14:paraId="762E753D"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Kontrola objednatelem bude provedena přinejmenším v následujících kontrolních dnech:</w:t>
      </w:r>
    </w:p>
    <w:p w14:paraId="6F54AF07" w14:textId="1C1C1FC2" w:rsidR="009511C1" w:rsidRPr="009F6B5F" w:rsidRDefault="009511C1">
      <w:pPr>
        <w:pStyle w:val="1"/>
        <w:numPr>
          <w:ilvl w:val="0"/>
          <w:numId w:val="15"/>
        </w:numPr>
        <w:tabs>
          <w:tab w:val="clear" w:pos="644"/>
          <w:tab w:val="num" w:pos="993"/>
        </w:tabs>
        <w:spacing w:before="0" w:after="240" w:line="276" w:lineRule="auto"/>
        <w:ind w:left="851" w:hanging="425"/>
        <w:rPr>
          <w:sz w:val="24"/>
          <w:szCs w:val="24"/>
        </w:rPr>
      </w:pPr>
      <w:r w:rsidRPr="009F6B5F">
        <w:rPr>
          <w:sz w:val="24"/>
          <w:szCs w:val="24"/>
        </w:rPr>
        <w:t xml:space="preserve">1. kontrolní den – </w:t>
      </w:r>
      <w:r w:rsidRPr="002F1A31">
        <w:rPr>
          <w:sz w:val="24"/>
          <w:szCs w:val="24"/>
          <w:highlight w:val="yellow"/>
        </w:rPr>
        <w:t>………</w:t>
      </w:r>
      <w:r w:rsidR="00DA3C93" w:rsidRPr="002F1A31">
        <w:rPr>
          <w:sz w:val="24"/>
          <w:szCs w:val="24"/>
          <w:highlight w:val="yellow"/>
        </w:rPr>
        <w:t>…,</w:t>
      </w:r>
    </w:p>
    <w:p w14:paraId="1ECB81C7" w14:textId="22E9866F" w:rsidR="009511C1" w:rsidRPr="009F6B5F" w:rsidRDefault="009511C1">
      <w:pPr>
        <w:pStyle w:val="1"/>
        <w:numPr>
          <w:ilvl w:val="0"/>
          <w:numId w:val="15"/>
        </w:numPr>
        <w:tabs>
          <w:tab w:val="clear" w:pos="644"/>
          <w:tab w:val="num" w:pos="993"/>
        </w:tabs>
        <w:spacing w:before="0" w:after="240" w:line="276" w:lineRule="auto"/>
        <w:ind w:left="851" w:hanging="425"/>
        <w:rPr>
          <w:i/>
          <w:sz w:val="24"/>
          <w:szCs w:val="24"/>
        </w:rPr>
      </w:pPr>
      <w:r w:rsidRPr="009F6B5F">
        <w:rPr>
          <w:i/>
          <w:sz w:val="24"/>
          <w:szCs w:val="24"/>
        </w:rPr>
        <w:t xml:space="preserve">2. kontrolní den – </w:t>
      </w:r>
      <w:r w:rsidRPr="002F1A31">
        <w:rPr>
          <w:i/>
          <w:sz w:val="24"/>
          <w:szCs w:val="24"/>
          <w:highlight w:val="yellow"/>
        </w:rPr>
        <w:t>………</w:t>
      </w:r>
      <w:r w:rsidR="00DA3C93" w:rsidRPr="002F1A31">
        <w:rPr>
          <w:i/>
          <w:sz w:val="24"/>
          <w:szCs w:val="24"/>
          <w:highlight w:val="yellow"/>
        </w:rPr>
        <w:t>…,</w:t>
      </w:r>
    </w:p>
    <w:p w14:paraId="003E67DE" w14:textId="1F206E73" w:rsidR="009511C1" w:rsidRPr="009F6B5F" w:rsidRDefault="009511C1">
      <w:pPr>
        <w:pStyle w:val="1"/>
        <w:numPr>
          <w:ilvl w:val="0"/>
          <w:numId w:val="15"/>
        </w:numPr>
        <w:tabs>
          <w:tab w:val="clear" w:pos="644"/>
          <w:tab w:val="num" w:pos="993"/>
        </w:tabs>
        <w:spacing w:before="0" w:after="240" w:line="276" w:lineRule="auto"/>
        <w:ind w:left="851" w:hanging="425"/>
        <w:rPr>
          <w:i/>
          <w:sz w:val="24"/>
          <w:szCs w:val="24"/>
        </w:rPr>
      </w:pPr>
      <w:r w:rsidRPr="009F6B5F">
        <w:rPr>
          <w:i/>
          <w:sz w:val="24"/>
          <w:szCs w:val="24"/>
        </w:rPr>
        <w:t xml:space="preserve">3. kontrolní den – </w:t>
      </w:r>
      <w:r w:rsidRPr="002F1A31">
        <w:rPr>
          <w:i/>
          <w:sz w:val="24"/>
          <w:szCs w:val="24"/>
          <w:highlight w:val="yellow"/>
        </w:rPr>
        <w:t>………</w:t>
      </w:r>
      <w:r w:rsidR="00DA3C93" w:rsidRPr="002F1A31">
        <w:rPr>
          <w:i/>
          <w:sz w:val="24"/>
          <w:szCs w:val="24"/>
          <w:highlight w:val="yellow"/>
        </w:rPr>
        <w:t>….</w:t>
      </w:r>
    </w:p>
    <w:p w14:paraId="75236871" w14:textId="77777777" w:rsidR="009511C1" w:rsidRPr="009F6B5F" w:rsidRDefault="009511C1" w:rsidP="009511C1">
      <w:pPr>
        <w:pStyle w:val="1"/>
        <w:spacing w:before="0" w:after="240" w:line="276" w:lineRule="auto"/>
        <w:ind w:left="426" w:firstLine="0"/>
        <w:rPr>
          <w:sz w:val="24"/>
          <w:szCs w:val="24"/>
        </w:rPr>
      </w:pPr>
      <w:r w:rsidRPr="009F6B5F">
        <w:rPr>
          <w:sz w:val="24"/>
          <w:szCs w:val="24"/>
        </w:rPr>
        <w:t>Na kontrolní</w:t>
      </w:r>
      <w:r>
        <w:rPr>
          <w:sz w:val="24"/>
          <w:szCs w:val="24"/>
        </w:rPr>
        <w:t>m</w:t>
      </w:r>
      <w:r w:rsidRPr="009F6B5F">
        <w:rPr>
          <w:sz w:val="24"/>
          <w:szCs w:val="24"/>
        </w:rPr>
        <w:t xml:space="preserve"> dn</w:t>
      </w:r>
      <w:r>
        <w:rPr>
          <w:sz w:val="24"/>
          <w:szCs w:val="24"/>
        </w:rPr>
        <w:t>i</w:t>
      </w:r>
      <w:r w:rsidRPr="009F6B5F">
        <w:rPr>
          <w:sz w:val="24"/>
          <w:szCs w:val="24"/>
        </w:rPr>
        <w:t xml:space="preserve"> se </w:t>
      </w:r>
      <w:r>
        <w:rPr>
          <w:sz w:val="24"/>
          <w:szCs w:val="24"/>
        </w:rPr>
        <w:t xml:space="preserve">bude </w:t>
      </w:r>
      <w:r w:rsidRPr="009F6B5F">
        <w:rPr>
          <w:sz w:val="24"/>
          <w:szCs w:val="24"/>
        </w:rPr>
        <w:t>hodnot</w:t>
      </w:r>
      <w:r>
        <w:rPr>
          <w:sz w:val="24"/>
          <w:szCs w:val="24"/>
        </w:rPr>
        <w:t>it</w:t>
      </w:r>
      <w:r w:rsidRPr="009F6B5F">
        <w:rPr>
          <w:sz w:val="24"/>
          <w:szCs w:val="24"/>
        </w:rPr>
        <w:t xml:space="preserve"> postup řešení a v případě potřeby se</w:t>
      </w:r>
      <w:r>
        <w:rPr>
          <w:sz w:val="24"/>
          <w:szCs w:val="24"/>
        </w:rPr>
        <w:t xml:space="preserve"> budou</w:t>
      </w:r>
      <w:r w:rsidRPr="009F6B5F">
        <w:rPr>
          <w:sz w:val="24"/>
          <w:szCs w:val="24"/>
        </w:rPr>
        <w:t xml:space="preserve"> přijíma</w:t>
      </w:r>
      <w:r>
        <w:rPr>
          <w:sz w:val="24"/>
          <w:szCs w:val="24"/>
        </w:rPr>
        <w:t>t</w:t>
      </w:r>
      <w:r w:rsidRPr="009F6B5F">
        <w:rPr>
          <w:sz w:val="24"/>
          <w:szCs w:val="24"/>
        </w:rPr>
        <w:t xml:space="preserve"> opatření k řešení vzniklých problémů</w:t>
      </w:r>
      <w:r>
        <w:rPr>
          <w:sz w:val="24"/>
          <w:szCs w:val="24"/>
        </w:rPr>
        <w:t xml:space="preserve"> (viz odst. 3. tohoto článku smlouvy atd.)</w:t>
      </w:r>
      <w:r w:rsidRPr="009F6B5F">
        <w:rPr>
          <w:sz w:val="24"/>
          <w:szCs w:val="24"/>
        </w:rPr>
        <w:t>.</w:t>
      </w:r>
    </w:p>
    <w:p w14:paraId="6A6AAB1D"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 xml:space="preserve">Jednotlivé dílčí výstupy, předané zhotovitelem objednateli na základě předběžného předávacího protokolu, jsou poté objednatelem předkládány k vyjádření oponentům jmenovaným objednatelem. Objednatel je oprávněn si případně vyžádat i vypracování oponentských posudků k dílčím výstupům zhotovitele. Oponentní řízení proběhne za účasti </w:t>
      </w:r>
      <w:r w:rsidRPr="009F6B5F">
        <w:rPr>
          <w:sz w:val="24"/>
          <w:szCs w:val="24"/>
        </w:rPr>
        <w:lastRenderedPageBreak/>
        <w:t>zhotovitele většinou v rámci kontrolního dne následujícího po předložení</w:t>
      </w:r>
      <w:r>
        <w:rPr>
          <w:sz w:val="24"/>
          <w:szCs w:val="24"/>
        </w:rPr>
        <w:t xml:space="preserve"> konkrétního</w:t>
      </w:r>
      <w:r w:rsidRPr="009F6B5F">
        <w:rPr>
          <w:sz w:val="24"/>
          <w:szCs w:val="24"/>
        </w:rPr>
        <w:t xml:space="preserve"> dílčího výstupu zhotovitelem, pokud se smluvní strany nedohodnou jinak.</w:t>
      </w:r>
    </w:p>
    <w:p w14:paraId="19336DB3"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O přijetí (akceptování) či odmítnutí dílčích výstupů rozhodne s konečnou platností objednatel na závěr jednání kontrolních dnů, a to na základě průběhu</w:t>
      </w:r>
      <w:r>
        <w:rPr>
          <w:sz w:val="24"/>
          <w:szCs w:val="24"/>
        </w:rPr>
        <w:t xml:space="preserve"> těchto</w:t>
      </w:r>
      <w:r w:rsidRPr="009F6B5F">
        <w:rPr>
          <w:sz w:val="24"/>
          <w:szCs w:val="24"/>
        </w:rPr>
        <w:t xml:space="preserve"> jednání a poté co se k dílčím výstupům vyjádří/případně vypracují oponentský posudek oponenti. V případě, že bude</w:t>
      </w:r>
      <w:r>
        <w:rPr>
          <w:sz w:val="24"/>
          <w:szCs w:val="24"/>
        </w:rPr>
        <w:t xml:space="preserve"> konkrétní</w:t>
      </w:r>
      <w:r w:rsidRPr="009F6B5F">
        <w:rPr>
          <w:sz w:val="24"/>
          <w:szCs w:val="24"/>
        </w:rPr>
        <w:t xml:space="preserve"> dílčí výstup objednatelem přijat, vystaví o tom objednatel zhotoviteli potvrzení. V případě, </w:t>
      </w:r>
      <w:r>
        <w:rPr>
          <w:sz w:val="24"/>
          <w:szCs w:val="24"/>
        </w:rPr>
        <w:t>kdy</w:t>
      </w:r>
      <w:r w:rsidRPr="009F6B5F">
        <w:rPr>
          <w:sz w:val="24"/>
          <w:szCs w:val="24"/>
        </w:rPr>
        <w:t xml:space="preserve"> bude</w:t>
      </w:r>
      <w:r>
        <w:rPr>
          <w:sz w:val="24"/>
          <w:szCs w:val="24"/>
        </w:rPr>
        <w:t xml:space="preserve"> </w:t>
      </w:r>
      <w:r w:rsidRPr="009F6B5F">
        <w:rPr>
          <w:sz w:val="24"/>
          <w:szCs w:val="24"/>
        </w:rPr>
        <w:t xml:space="preserve">dílčí výstup objednatelem odmítnut, může současně objednatel stanovit zhotoviteli náhradní lhůtu k odstranění vytýkaných vad či nedostatků dílčího výstupu. </w:t>
      </w:r>
    </w:p>
    <w:p w14:paraId="650430A9" w14:textId="1ED83289"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Objednatel si zpravidla vyžádá vypracování oponentských posudků k závěrečné zprávě o</w:t>
      </w:r>
      <w:r w:rsidR="00DA3C93">
        <w:rPr>
          <w:sz w:val="24"/>
          <w:szCs w:val="24"/>
        </w:rPr>
        <w:t> </w:t>
      </w:r>
      <w:r w:rsidRPr="009F6B5F">
        <w:rPr>
          <w:sz w:val="24"/>
          <w:szCs w:val="24"/>
        </w:rPr>
        <w:t xml:space="preserve">provádění díla. Závěrečná oponentura proběhne v termínu nejpozději </w:t>
      </w:r>
      <w:r>
        <w:rPr>
          <w:sz w:val="24"/>
          <w:szCs w:val="24"/>
        </w:rPr>
        <w:t>60</w:t>
      </w:r>
      <w:r w:rsidRPr="009F6B5F">
        <w:rPr>
          <w:sz w:val="24"/>
          <w:szCs w:val="24"/>
        </w:rPr>
        <w:t xml:space="preserve"> dnů od</w:t>
      </w:r>
      <w:r w:rsidR="00002556">
        <w:rPr>
          <w:sz w:val="24"/>
          <w:szCs w:val="24"/>
        </w:rPr>
        <w:t> </w:t>
      </w:r>
      <w:r w:rsidRPr="009F6B5F">
        <w:rPr>
          <w:sz w:val="24"/>
          <w:szCs w:val="24"/>
        </w:rPr>
        <w:t xml:space="preserve">předložení závěrečné zprávy o provádění díla, a to za účasti zhotovitele, oponentů, garanta projektu, zástupců Grantové služby LČR, případně dalších </w:t>
      </w:r>
      <w:r>
        <w:rPr>
          <w:sz w:val="24"/>
          <w:szCs w:val="24"/>
        </w:rPr>
        <w:t>zaměstnanců</w:t>
      </w:r>
      <w:r w:rsidRPr="009F6B5F">
        <w:rPr>
          <w:sz w:val="24"/>
          <w:szCs w:val="24"/>
        </w:rPr>
        <w:t xml:space="preserve"> nebo hostů objednatele. Závěrečná zpráva o provádění díla může být objednatelem přijata, nebo vrácena zhotoviteli k dopracování se stanoveným termínem nápravy. Závěrečná zpráva bude objednatelem schválena a přijata v případě kladného vyjádření oponentů a současně kladného vyjádření garanta projektu</w:t>
      </w:r>
      <w:r>
        <w:rPr>
          <w:sz w:val="24"/>
          <w:szCs w:val="24"/>
        </w:rPr>
        <w:t xml:space="preserve"> a odsouhlasena Grantovou komisí LČR</w:t>
      </w:r>
      <w:r w:rsidRPr="009F6B5F">
        <w:rPr>
          <w:sz w:val="24"/>
          <w:szCs w:val="24"/>
        </w:rPr>
        <w:t xml:space="preserve">, v takovém případě bude uhrazena cena díla (viz čl. III. odst. 8. této smlouvy). </w:t>
      </w:r>
    </w:p>
    <w:p w14:paraId="6CCBABEB" w14:textId="07BA1986" w:rsidR="009511C1" w:rsidRPr="009F6B5F" w:rsidRDefault="009511C1" w:rsidP="009511C1">
      <w:pPr>
        <w:pStyle w:val="1"/>
        <w:spacing w:before="0" w:after="240" w:line="276" w:lineRule="auto"/>
        <w:ind w:left="426" w:firstLine="0"/>
        <w:rPr>
          <w:sz w:val="24"/>
          <w:szCs w:val="24"/>
        </w:rPr>
      </w:pPr>
      <w:r w:rsidRPr="009F6B5F">
        <w:rPr>
          <w:sz w:val="24"/>
          <w:szCs w:val="24"/>
        </w:rPr>
        <w:t xml:space="preserve">V případě vrácení závěrečné zprávy o provádění díla zhotoviteli bude opravená závěrečná zpráva o provádění díla opakovaně oponována s tím, že může být přijata (v takovém případě bude uhrazena cena </w:t>
      </w:r>
      <w:r w:rsidR="00DA3C93" w:rsidRPr="009F6B5F">
        <w:rPr>
          <w:sz w:val="24"/>
          <w:szCs w:val="24"/>
        </w:rPr>
        <w:t xml:space="preserve">díla </w:t>
      </w:r>
      <w:r w:rsidR="00DA3C93">
        <w:rPr>
          <w:sz w:val="24"/>
          <w:szCs w:val="24"/>
        </w:rPr>
        <w:t>– viz</w:t>
      </w:r>
      <w:r w:rsidRPr="009F6B5F">
        <w:rPr>
          <w:sz w:val="24"/>
          <w:szCs w:val="24"/>
        </w:rPr>
        <w:t xml:space="preserve"> čl. III. odst. 8. této smlouvy), nebo bude odmítnuta a</w:t>
      </w:r>
      <w:r w:rsidR="00DA3C93">
        <w:rPr>
          <w:sz w:val="24"/>
          <w:szCs w:val="24"/>
        </w:rPr>
        <w:t> </w:t>
      </w:r>
      <w:r w:rsidRPr="009F6B5F">
        <w:rPr>
          <w:sz w:val="24"/>
          <w:szCs w:val="24"/>
        </w:rPr>
        <w:t>závěrečné finanční plnění objednatele nebude uhrazeno.</w:t>
      </w:r>
    </w:p>
    <w:p w14:paraId="5C8F3F1F" w14:textId="77777777" w:rsidR="009511C1" w:rsidRDefault="009511C1" w:rsidP="009511C1">
      <w:pPr>
        <w:pStyle w:val="1"/>
        <w:spacing w:before="0" w:after="240" w:line="276" w:lineRule="auto"/>
        <w:ind w:left="426" w:firstLine="0"/>
        <w:rPr>
          <w:sz w:val="24"/>
          <w:szCs w:val="24"/>
        </w:rPr>
      </w:pPr>
      <w:r w:rsidRPr="009F6B5F">
        <w:rPr>
          <w:sz w:val="24"/>
          <w:szCs w:val="24"/>
        </w:rPr>
        <w:t xml:space="preserve">O konečném schválení a přijetí závěrečné zprávy o provádění díla ve smyslu předchozího odstavce smlouvy bude mezi </w:t>
      </w:r>
      <w:r>
        <w:rPr>
          <w:sz w:val="24"/>
          <w:szCs w:val="24"/>
        </w:rPr>
        <w:t xml:space="preserve">smluvními stranami </w:t>
      </w:r>
      <w:r w:rsidRPr="009F6B5F">
        <w:rPr>
          <w:sz w:val="24"/>
          <w:szCs w:val="24"/>
        </w:rPr>
        <w:t xml:space="preserve">sepsán </w:t>
      </w:r>
      <w:r w:rsidRPr="009F6B5F">
        <w:rPr>
          <w:sz w:val="24"/>
          <w:szCs w:val="24"/>
          <w:u w:val="single"/>
        </w:rPr>
        <w:t>konečný předávací protokol</w:t>
      </w:r>
      <w:r w:rsidRPr="009F6B5F">
        <w:rPr>
          <w:sz w:val="24"/>
          <w:szCs w:val="24"/>
        </w:rPr>
        <w:t xml:space="preserve">. </w:t>
      </w:r>
    </w:p>
    <w:p w14:paraId="7E755FB3" w14:textId="77777777" w:rsidR="009511C1" w:rsidRPr="009F6B5F" w:rsidRDefault="009511C1" w:rsidP="009511C1">
      <w:pPr>
        <w:pStyle w:val="1"/>
        <w:spacing w:before="0" w:after="240" w:line="276" w:lineRule="auto"/>
        <w:ind w:left="426" w:firstLine="0"/>
        <w:rPr>
          <w:sz w:val="24"/>
          <w:szCs w:val="24"/>
        </w:rPr>
      </w:pPr>
      <w:r w:rsidRPr="009F6B5F">
        <w:rPr>
          <w:sz w:val="24"/>
          <w:szCs w:val="24"/>
        </w:rPr>
        <w:t>Za smluvní strany jsou konečný předávací protokol oprávněni podepsat:</w:t>
      </w:r>
    </w:p>
    <w:p w14:paraId="77E55541" w14:textId="77777777" w:rsidR="009511C1" w:rsidRPr="009F6B5F" w:rsidRDefault="009511C1" w:rsidP="009511C1">
      <w:pPr>
        <w:pStyle w:val="1"/>
        <w:tabs>
          <w:tab w:val="left" w:pos="993"/>
          <w:tab w:val="left" w:pos="2835"/>
        </w:tabs>
        <w:spacing w:before="0" w:after="240" w:line="276" w:lineRule="auto"/>
        <w:ind w:left="851" w:hanging="426"/>
        <w:rPr>
          <w:sz w:val="24"/>
          <w:szCs w:val="24"/>
        </w:rPr>
      </w:pPr>
      <w:r w:rsidRPr="009F6B5F">
        <w:rPr>
          <w:sz w:val="24"/>
          <w:szCs w:val="24"/>
        </w:rPr>
        <w:t xml:space="preserve">- </w:t>
      </w:r>
      <w:r w:rsidRPr="009F6B5F">
        <w:rPr>
          <w:sz w:val="24"/>
          <w:szCs w:val="24"/>
        </w:rPr>
        <w:tab/>
        <w:t>za objednatele</w:t>
      </w:r>
      <w:r>
        <w:rPr>
          <w:sz w:val="24"/>
          <w:szCs w:val="24"/>
        </w:rPr>
        <w:t>:</w:t>
      </w:r>
      <w:r w:rsidRPr="009F6B5F">
        <w:rPr>
          <w:sz w:val="24"/>
          <w:szCs w:val="24"/>
        </w:rPr>
        <w:tab/>
      </w:r>
      <w:r>
        <w:rPr>
          <w:sz w:val="24"/>
          <w:szCs w:val="24"/>
        </w:rPr>
        <w:t xml:space="preserve">zástupce Grantové služby LČR (zaměstnanec </w:t>
      </w:r>
      <w:r w:rsidRPr="009F6B5F">
        <w:rPr>
          <w:sz w:val="24"/>
          <w:szCs w:val="24"/>
        </w:rPr>
        <w:t>Od</w:t>
      </w:r>
      <w:r>
        <w:rPr>
          <w:sz w:val="24"/>
          <w:szCs w:val="24"/>
        </w:rPr>
        <w:t>dělení</w:t>
      </w:r>
      <w:r w:rsidRPr="009F6B5F">
        <w:rPr>
          <w:sz w:val="24"/>
          <w:szCs w:val="24"/>
        </w:rPr>
        <w:t xml:space="preserve"> výzkumu</w:t>
      </w:r>
      <w:r>
        <w:rPr>
          <w:sz w:val="24"/>
          <w:szCs w:val="24"/>
        </w:rPr>
        <w:t>)</w:t>
      </w:r>
      <w:r w:rsidRPr="009F6B5F">
        <w:rPr>
          <w:sz w:val="24"/>
          <w:szCs w:val="24"/>
        </w:rPr>
        <w:t>,</w:t>
      </w:r>
    </w:p>
    <w:p w14:paraId="340488F0" w14:textId="77777777" w:rsidR="009511C1" w:rsidRPr="009F6B5F" w:rsidRDefault="009511C1" w:rsidP="009511C1">
      <w:pPr>
        <w:pStyle w:val="1"/>
        <w:tabs>
          <w:tab w:val="left" w:pos="993"/>
          <w:tab w:val="left" w:pos="2835"/>
        </w:tabs>
        <w:spacing w:before="0" w:after="240" w:line="276" w:lineRule="auto"/>
        <w:ind w:left="851" w:hanging="426"/>
        <w:rPr>
          <w:sz w:val="24"/>
          <w:szCs w:val="24"/>
        </w:rPr>
      </w:pPr>
      <w:r w:rsidRPr="009F6B5F">
        <w:rPr>
          <w:sz w:val="24"/>
          <w:szCs w:val="24"/>
        </w:rPr>
        <w:t>-</w:t>
      </w:r>
      <w:r w:rsidRPr="009F6B5F">
        <w:rPr>
          <w:sz w:val="24"/>
          <w:szCs w:val="24"/>
        </w:rPr>
        <w:tab/>
        <w:t>za zhotovitele</w:t>
      </w:r>
      <w:r>
        <w:rPr>
          <w:sz w:val="24"/>
          <w:szCs w:val="24"/>
        </w:rPr>
        <w:t>:</w:t>
      </w:r>
      <w:r w:rsidRPr="009F6B5F">
        <w:rPr>
          <w:sz w:val="24"/>
          <w:szCs w:val="24"/>
        </w:rPr>
        <w:tab/>
        <w:t>odpovědný řešitel díla.</w:t>
      </w:r>
    </w:p>
    <w:p w14:paraId="2D062F70" w14:textId="073237F6" w:rsidR="009511C1" w:rsidRPr="009F6B5F" w:rsidRDefault="009511C1" w:rsidP="009511C1">
      <w:pPr>
        <w:pStyle w:val="Odstavecseseznamem"/>
        <w:spacing w:after="240"/>
        <w:ind w:left="426" w:hanging="1"/>
      </w:pPr>
      <w:r w:rsidRPr="009F6B5F">
        <w:t xml:space="preserve">Konečný předávací protokol bude vyhotoven ve dvou </w:t>
      </w:r>
      <w:r>
        <w:t>stejnopisech</w:t>
      </w:r>
      <w:r w:rsidRPr="009F6B5F">
        <w:t>, kdy každá ze</w:t>
      </w:r>
      <w:r w:rsidR="00002556">
        <w:t> </w:t>
      </w:r>
      <w:r>
        <w:t>smluvních</w:t>
      </w:r>
      <w:r w:rsidRPr="009F6B5F">
        <w:t xml:space="preserve"> stran obdrží jed</w:t>
      </w:r>
      <w:r>
        <w:t>no</w:t>
      </w:r>
      <w:r w:rsidRPr="009F6B5F">
        <w:t xml:space="preserve"> v</w:t>
      </w:r>
      <w:r>
        <w:t>yhotovení</w:t>
      </w:r>
      <w:r w:rsidRPr="009F6B5F">
        <w:t xml:space="preserve">. </w:t>
      </w:r>
      <w:r>
        <w:t>P</w:t>
      </w:r>
      <w:r w:rsidRPr="009F6B5F">
        <w:t xml:space="preserve">odpisem konečného předávacího protokolu </w:t>
      </w:r>
      <w:r>
        <w:t xml:space="preserve">oběma smluvními stranami </w:t>
      </w:r>
      <w:r w:rsidRPr="009F6B5F">
        <w:t>dochází k dokončení díla.</w:t>
      </w:r>
    </w:p>
    <w:p w14:paraId="6156A3C4"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Objednatel souhlasí s převzetím řádně dokončeného díla i před uplynutím dohodnutého termínu plnění.</w:t>
      </w:r>
    </w:p>
    <w:p w14:paraId="53D58C5D" w14:textId="63FF1721" w:rsidR="009511C1" w:rsidRPr="009F6B5F" w:rsidRDefault="009511C1">
      <w:pPr>
        <w:pStyle w:val="1"/>
        <w:numPr>
          <w:ilvl w:val="0"/>
          <w:numId w:val="20"/>
        </w:numPr>
        <w:spacing w:before="0" w:after="240" w:line="276" w:lineRule="auto"/>
        <w:ind w:left="426" w:hanging="426"/>
        <w:rPr>
          <w:sz w:val="24"/>
          <w:szCs w:val="24"/>
        </w:rPr>
      </w:pPr>
      <w:r w:rsidRPr="005A67BA">
        <w:rPr>
          <w:color w:val="000000" w:themeColor="text1"/>
          <w:sz w:val="24"/>
          <w:szCs w:val="24"/>
        </w:rPr>
        <w:lastRenderedPageBreak/>
        <w:t xml:space="preserve">Předložení všech dílčích </w:t>
      </w:r>
      <w:r w:rsidRPr="009F6B5F">
        <w:rPr>
          <w:sz w:val="24"/>
          <w:szCs w:val="24"/>
        </w:rPr>
        <w:t xml:space="preserve">výstupů a závěrečné zprávy bude </w:t>
      </w:r>
      <w:r w:rsidR="005C7CEA">
        <w:rPr>
          <w:sz w:val="24"/>
          <w:szCs w:val="24"/>
        </w:rPr>
        <w:t xml:space="preserve">provedeno </w:t>
      </w:r>
      <w:r w:rsidRPr="009F6B5F">
        <w:rPr>
          <w:sz w:val="24"/>
          <w:szCs w:val="24"/>
        </w:rPr>
        <w:t xml:space="preserve">v elektronické podobě </w:t>
      </w:r>
      <w:r w:rsidRPr="00041676">
        <w:rPr>
          <w:sz w:val="24"/>
          <w:szCs w:val="24"/>
        </w:rPr>
        <w:t xml:space="preserve">zasláním na e-mailovou adresu </w:t>
      </w:r>
      <w:r w:rsidR="00705BF4" w:rsidRPr="00705BF4">
        <w:rPr>
          <w:sz w:val="24"/>
          <w:szCs w:val="24"/>
        </w:rPr>
        <w:t>sarka.holzbachova</w:t>
      </w:r>
      <w:r w:rsidR="00705BF4" w:rsidRPr="00363560">
        <w:rPr>
          <w:sz w:val="24"/>
          <w:szCs w:val="24"/>
        </w:rPr>
        <w:t>@lesycr.cz</w:t>
      </w:r>
      <w:r w:rsidR="000F0881">
        <w:rPr>
          <w:sz w:val="24"/>
          <w:szCs w:val="24"/>
        </w:rPr>
        <w:t xml:space="preserve"> </w:t>
      </w:r>
      <w:r w:rsidRPr="00041676">
        <w:rPr>
          <w:sz w:val="24"/>
          <w:szCs w:val="24"/>
        </w:rPr>
        <w:t>nebo prostřednictvím digitálního úložiště LČR</w:t>
      </w:r>
      <w:r>
        <w:rPr>
          <w:sz w:val="24"/>
          <w:szCs w:val="24"/>
        </w:rPr>
        <w:t xml:space="preserve"> </w:t>
      </w:r>
      <w:bookmarkStart w:id="4" w:name="_Hlk174714733"/>
      <w:r w:rsidRPr="00041676">
        <w:rPr>
          <w:sz w:val="24"/>
          <w:szCs w:val="24"/>
        </w:rPr>
        <w:t>DATEL</w:t>
      </w:r>
      <w:r>
        <w:rPr>
          <w:sz w:val="24"/>
          <w:szCs w:val="24"/>
        </w:rPr>
        <w:t xml:space="preserve"> </w:t>
      </w:r>
      <w:r w:rsidRPr="006C4855">
        <w:rPr>
          <w:sz w:val="24"/>
          <w:szCs w:val="24"/>
        </w:rPr>
        <w:t>datel.lesycr.cz</w:t>
      </w:r>
      <w:bookmarkEnd w:id="4"/>
      <w:r w:rsidRPr="00041676">
        <w:rPr>
          <w:sz w:val="24"/>
          <w:szCs w:val="24"/>
        </w:rPr>
        <w:t xml:space="preserve"> </w:t>
      </w:r>
      <w:r w:rsidRPr="009F6B5F">
        <w:rPr>
          <w:sz w:val="24"/>
          <w:szCs w:val="24"/>
        </w:rPr>
        <w:t>(ve formátu DOCX a</w:t>
      </w:r>
      <w:r w:rsidR="00002556">
        <w:rPr>
          <w:sz w:val="24"/>
          <w:szCs w:val="24"/>
        </w:rPr>
        <w:t> </w:t>
      </w:r>
      <w:r w:rsidRPr="009F6B5F">
        <w:rPr>
          <w:sz w:val="24"/>
          <w:szCs w:val="24"/>
        </w:rPr>
        <w:t xml:space="preserve">PDF). </w:t>
      </w:r>
      <w:bookmarkStart w:id="5" w:name="_Hlk174714797"/>
      <w:r w:rsidRPr="00041676">
        <w:rPr>
          <w:sz w:val="24"/>
          <w:szCs w:val="24"/>
        </w:rPr>
        <w:t xml:space="preserve">Pokud zadavatel bude požadovat předložení dílčích výstupů a závěrečné zprávy </w:t>
      </w:r>
      <w:r>
        <w:rPr>
          <w:sz w:val="24"/>
          <w:szCs w:val="24"/>
        </w:rPr>
        <w:t>i</w:t>
      </w:r>
      <w:r w:rsidR="00002556">
        <w:rPr>
          <w:sz w:val="24"/>
          <w:szCs w:val="24"/>
        </w:rPr>
        <w:t> </w:t>
      </w:r>
      <w:r w:rsidRPr="00041676">
        <w:rPr>
          <w:sz w:val="24"/>
          <w:szCs w:val="24"/>
        </w:rPr>
        <w:t>v tištěné podobě, bude počet tištěných stejnopisů vždy upřesněn po domluvě zadavatele s</w:t>
      </w:r>
      <w:r>
        <w:rPr>
          <w:sz w:val="24"/>
          <w:szCs w:val="24"/>
        </w:rPr>
        <w:t> </w:t>
      </w:r>
      <w:r w:rsidRPr="00041676">
        <w:rPr>
          <w:sz w:val="24"/>
          <w:szCs w:val="24"/>
        </w:rPr>
        <w:t>řešitelem</w:t>
      </w:r>
      <w:r>
        <w:rPr>
          <w:sz w:val="24"/>
          <w:szCs w:val="24"/>
        </w:rPr>
        <w:t>.</w:t>
      </w:r>
      <w:bookmarkEnd w:id="5"/>
    </w:p>
    <w:p w14:paraId="4276B6C8" w14:textId="56BB6D80" w:rsidR="009511C1" w:rsidRDefault="009511C1">
      <w:pPr>
        <w:pStyle w:val="1"/>
        <w:numPr>
          <w:ilvl w:val="0"/>
          <w:numId w:val="20"/>
        </w:numPr>
        <w:spacing w:before="0" w:after="240" w:line="276" w:lineRule="auto"/>
        <w:ind w:left="426" w:hanging="426"/>
        <w:rPr>
          <w:sz w:val="24"/>
          <w:szCs w:val="24"/>
        </w:rPr>
      </w:pPr>
      <w:r w:rsidRPr="009F6B5F">
        <w:rPr>
          <w:sz w:val="24"/>
          <w:szCs w:val="24"/>
        </w:rPr>
        <w:t xml:space="preserve">V případě, že bude závěrečná zpráva vrácena zhotoviteli k dopracování ve smyslu </w:t>
      </w:r>
      <w:r>
        <w:rPr>
          <w:sz w:val="24"/>
          <w:szCs w:val="24"/>
        </w:rPr>
        <w:t xml:space="preserve">            </w:t>
      </w:r>
      <w:r w:rsidRPr="009F6B5F">
        <w:rPr>
          <w:sz w:val="24"/>
          <w:szCs w:val="24"/>
        </w:rPr>
        <w:t>odst. 9. tohoto článku smlouvy, zavazuje se zhotovitel předat objednateli závěrečnou zprávu doplněnou o zapracované připomínky opět v elektronické podobě</w:t>
      </w:r>
      <w:r>
        <w:rPr>
          <w:sz w:val="24"/>
          <w:szCs w:val="24"/>
        </w:rPr>
        <w:t xml:space="preserve"> </w:t>
      </w:r>
      <w:r w:rsidRPr="00041676">
        <w:rPr>
          <w:sz w:val="24"/>
          <w:szCs w:val="24"/>
        </w:rPr>
        <w:t>zasláním na e-</w:t>
      </w:r>
      <w:r w:rsidR="00002556">
        <w:rPr>
          <w:sz w:val="24"/>
          <w:szCs w:val="24"/>
        </w:rPr>
        <w:t>m</w:t>
      </w:r>
      <w:r w:rsidRPr="00041676">
        <w:rPr>
          <w:sz w:val="24"/>
          <w:szCs w:val="24"/>
        </w:rPr>
        <w:t xml:space="preserve">ailovou adresu </w:t>
      </w:r>
      <w:bookmarkStart w:id="6" w:name="_Hlk174714867"/>
      <w:r w:rsidR="00705BF4" w:rsidRPr="00363560">
        <w:rPr>
          <w:sz w:val="24"/>
          <w:szCs w:val="24"/>
        </w:rPr>
        <w:t>sarka.holzbachova@lesycr.cz</w:t>
      </w:r>
      <w:r w:rsidR="00705BF4" w:rsidRPr="00041676">
        <w:rPr>
          <w:sz w:val="24"/>
          <w:szCs w:val="24"/>
        </w:rPr>
        <w:t xml:space="preserve"> </w:t>
      </w:r>
      <w:r w:rsidRPr="00041676">
        <w:rPr>
          <w:sz w:val="24"/>
          <w:szCs w:val="24"/>
        </w:rPr>
        <w:t>nebo prostřednictvím digitálního úložiště LČR</w:t>
      </w:r>
      <w:r>
        <w:rPr>
          <w:sz w:val="24"/>
          <w:szCs w:val="24"/>
        </w:rPr>
        <w:t xml:space="preserve"> </w:t>
      </w:r>
      <w:r w:rsidRPr="00041676">
        <w:rPr>
          <w:sz w:val="24"/>
          <w:szCs w:val="24"/>
        </w:rPr>
        <w:t>DATEL</w:t>
      </w:r>
      <w:r>
        <w:rPr>
          <w:sz w:val="24"/>
          <w:szCs w:val="24"/>
        </w:rPr>
        <w:t xml:space="preserve"> </w:t>
      </w:r>
      <w:r w:rsidRPr="006C4855">
        <w:rPr>
          <w:sz w:val="24"/>
          <w:szCs w:val="24"/>
        </w:rPr>
        <w:t>datel.lesycr.cz</w:t>
      </w:r>
      <w:r>
        <w:rPr>
          <w:sz w:val="24"/>
          <w:szCs w:val="24"/>
        </w:rPr>
        <w:t xml:space="preserve"> </w:t>
      </w:r>
      <w:r w:rsidRPr="009F6B5F">
        <w:rPr>
          <w:sz w:val="24"/>
          <w:szCs w:val="24"/>
        </w:rPr>
        <w:t xml:space="preserve"> </w:t>
      </w:r>
      <w:bookmarkEnd w:id="6"/>
      <w:r w:rsidRPr="009F6B5F">
        <w:rPr>
          <w:sz w:val="24"/>
          <w:szCs w:val="24"/>
        </w:rPr>
        <w:t>(ve formátu DOC a PDF), a to do 30 dnů ode dne vrácení závěrečné zprávy k dopracování, nebude-li objednatelem poskytnuta delší lhůta.</w:t>
      </w:r>
      <w:r>
        <w:rPr>
          <w:sz w:val="24"/>
          <w:szCs w:val="24"/>
        </w:rPr>
        <w:t xml:space="preserve"> Tím není dotčena povinnost zhotovitele odevzdat řádně dokončené dílo objednateli nejpozději ve</w:t>
      </w:r>
      <w:r w:rsidR="00002556">
        <w:rPr>
          <w:sz w:val="24"/>
          <w:szCs w:val="24"/>
        </w:rPr>
        <w:t> </w:t>
      </w:r>
      <w:r>
        <w:rPr>
          <w:sz w:val="24"/>
          <w:szCs w:val="24"/>
        </w:rPr>
        <w:t>lhůtě dle čl. II. odst. 4 této smlouvy.</w:t>
      </w:r>
      <w:r w:rsidRPr="009F6B5F">
        <w:rPr>
          <w:sz w:val="24"/>
          <w:szCs w:val="24"/>
        </w:rPr>
        <w:t xml:space="preserve"> </w:t>
      </w:r>
    </w:p>
    <w:p w14:paraId="5F4EFF2E" w14:textId="4E18098E" w:rsidR="009511C1" w:rsidRPr="0041617C" w:rsidRDefault="009511C1">
      <w:pPr>
        <w:pStyle w:val="1"/>
        <w:numPr>
          <w:ilvl w:val="0"/>
          <w:numId w:val="20"/>
        </w:numPr>
        <w:spacing w:before="0" w:after="240" w:line="276" w:lineRule="auto"/>
        <w:ind w:left="426" w:hanging="426"/>
        <w:rPr>
          <w:sz w:val="24"/>
          <w:szCs w:val="24"/>
        </w:rPr>
      </w:pPr>
      <w:r w:rsidRPr="009F6B5F">
        <w:rPr>
          <w:sz w:val="24"/>
          <w:szCs w:val="24"/>
        </w:rPr>
        <w:t xml:space="preserve">Schválená a přijatá verze závěrečné zprávy o provádění díla bude předložena (před termínem splatnosti faktury) v písemné podobě </w:t>
      </w:r>
      <w:bookmarkStart w:id="7" w:name="_Hlk174715034"/>
      <w:r w:rsidRPr="009F6B5F">
        <w:rPr>
          <w:sz w:val="24"/>
          <w:szCs w:val="24"/>
        </w:rPr>
        <w:t xml:space="preserve">v počtu </w:t>
      </w:r>
      <w:r>
        <w:rPr>
          <w:sz w:val="24"/>
          <w:szCs w:val="24"/>
        </w:rPr>
        <w:t xml:space="preserve">nejméně 4 </w:t>
      </w:r>
      <w:r w:rsidRPr="009F6B5F">
        <w:rPr>
          <w:sz w:val="24"/>
          <w:szCs w:val="24"/>
        </w:rPr>
        <w:t>výtisků</w:t>
      </w:r>
      <w:r>
        <w:rPr>
          <w:sz w:val="24"/>
          <w:szCs w:val="24"/>
        </w:rPr>
        <w:t xml:space="preserve"> a 1x v elektronické podobě zasláním na e-mailovou adresu </w:t>
      </w:r>
      <w:r w:rsidR="00705BF4" w:rsidRPr="00363560">
        <w:rPr>
          <w:sz w:val="24"/>
          <w:szCs w:val="24"/>
        </w:rPr>
        <w:t>sarka.holzbachova@lesycr.cz</w:t>
      </w:r>
      <w:r w:rsidR="00705BF4" w:rsidRPr="00041676">
        <w:rPr>
          <w:sz w:val="24"/>
          <w:szCs w:val="24"/>
        </w:rPr>
        <w:t xml:space="preserve"> </w:t>
      </w:r>
      <w:r w:rsidRPr="00041676">
        <w:rPr>
          <w:sz w:val="24"/>
          <w:szCs w:val="24"/>
        </w:rPr>
        <w:t>nebo prostřednictvím digitálního úložiště LČR</w:t>
      </w:r>
      <w:r>
        <w:rPr>
          <w:sz w:val="24"/>
          <w:szCs w:val="24"/>
        </w:rPr>
        <w:t xml:space="preserve"> </w:t>
      </w:r>
      <w:r w:rsidRPr="00041676">
        <w:rPr>
          <w:sz w:val="24"/>
          <w:szCs w:val="24"/>
        </w:rPr>
        <w:t>DATEL</w:t>
      </w:r>
      <w:r>
        <w:rPr>
          <w:sz w:val="24"/>
          <w:szCs w:val="24"/>
        </w:rPr>
        <w:t xml:space="preserve"> </w:t>
      </w:r>
      <w:r w:rsidRPr="006C4855">
        <w:rPr>
          <w:sz w:val="24"/>
          <w:szCs w:val="24"/>
        </w:rPr>
        <w:t>datel.lesycr.cz</w:t>
      </w:r>
      <w:r>
        <w:rPr>
          <w:sz w:val="24"/>
          <w:szCs w:val="24"/>
        </w:rPr>
        <w:t xml:space="preserve"> </w:t>
      </w:r>
      <w:r w:rsidRPr="009F6B5F">
        <w:rPr>
          <w:sz w:val="24"/>
          <w:szCs w:val="24"/>
        </w:rPr>
        <w:t>(ve formátu DOC a PDF)</w:t>
      </w:r>
      <w:r>
        <w:rPr>
          <w:sz w:val="24"/>
          <w:szCs w:val="24"/>
        </w:rPr>
        <w:t xml:space="preserve">. </w:t>
      </w:r>
      <w:r w:rsidRPr="0050390C">
        <w:rPr>
          <w:sz w:val="24"/>
          <w:szCs w:val="24"/>
        </w:rPr>
        <w:t>Součástí předložení schválené a přijaté verze závěrečné zprávy o provádění díla dle odst. 11</w:t>
      </w:r>
      <w:r>
        <w:rPr>
          <w:sz w:val="24"/>
          <w:szCs w:val="24"/>
        </w:rPr>
        <w:t>.</w:t>
      </w:r>
      <w:r w:rsidRPr="0050390C">
        <w:rPr>
          <w:sz w:val="24"/>
          <w:szCs w:val="24"/>
        </w:rPr>
        <w:t xml:space="preserve"> tohoto článku smlouvy, bude i souhrn závěrečné zprávy určený pro umístění na</w:t>
      </w:r>
      <w:r w:rsidR="00002556">
        <w:rPr>
          <w:sz w:val="24"/>
          <w:szCs w:val="24"/>
        </w:rPr>
        <w:t> </w:t>
      </w:r>
      <w:r w:rsidRPr="0050390C">
        <w:rPr>
          <w:sz w:val="24"/>
          <w:szCs w:val="24"/>
        </w:rPr>
        <w:t>internetových stránkách objednatele (ve formátu DOCX a PDF).</w:t>
      </w:r>
      <w:r>
        <w:t xml:space="preserve"> </w:t>
      </w:r>
    </w:p>
    <w:bookmarkEnd w:id="7"/>
    <w:p w14:paraId="587CF4AB" w14:textId="77777777" w:rsidR="00F46231" w:rsidRDefault="009511C1" w:rsidP="00F46231">
      <w:pPr>
        <w:pStyle w:val="1"/>
        <w:numPr>
          <w:ilvl w:val="0"/>
          <w:numId w:val="20"/>
        </w:numPr>
        <w:spacing w:before="0" w:after="240" w:line="276" w:lineRule="auto"/>
        <w:ind w:left="426" w:hanging="426"/>
        <w:rPr>
          <w:sz w:val="24"/>
          <w:szCs w:val="24"/>
        </w:rPr>
      </w:pPr>
      <w:r w:rsidRPr="009F6B5F">
        <w:rPr>
          <w:sz w:val="24"/>
          <w:szCs w:val="24"/>
        </w:rPr>
        <w:t xml:space="preserve">Zhotovitel se zavazuje do 60 dnů ode dne přijetí závěrečné zprávy objednatelem ve smyslu odst. 9. </w:t>
      </w:r>
      <w:r>
        <w:rPr>
          <w:sz w:val="24"/>
          <w:szCs w:val="24"/>
        </w:rPr>
        <w:t>tohoto článku</w:t>
      </w:r>
      <w:r w:rsidRPr="009F6B5F">
        <w:rPr>
          <w:sz w:val="24"/>
          <w:szCs w:val="24"/>
        </w:rPr>
        <w:t xml:space="preserve"> smlouvy předat objednateli elektronickou verzi závěrečné zprávy v úpravě pro tisk odborné brožury (publikace), bude-li o to na základě výsledků oponentního řízení požádán. Tisk zajistí na své náklady objednatel v rámci ediční řady Grantové služby LČR a ISBN.</w:t>
      </w:r>
    </w:p>
    <w:p w14:paraId="4DD99E28" w14:textId="3A936176" w:rsidR="00F46231" w:rsidRPr="00F46231" w:rsidRDefault="008E1C12" w:rsidP="00FF6F49">
      <w:pPr>
        <w:pStyle w:val="1"/>
        <w:numPr>
          <w:ilvl w:val="0"/>
          <w:numId w:val="20"/>
        </w:numPr>
        <w:spacing w:before="0" w:after="240" w:line="276" w:lineRule="auto"/>
        <w:ind w:left="426" w:hanging="426"/>
        <w:rPr>
          <w:sz w:val="24"/>
          <w:szCs w:val="24"/>
        </w:rPr>
      </w:pPr>
      <w:r>
        <w:rPr>
          <w:sz w:val="24"/>
          <w:szCs w:val="24"/>
        </w:rPr>
        <w:t>Na základě dohody smluvních stran z</w:t>
      </w:r>
      <w:r w:rsidR="00F46231" w:rsidRPr="00FF6F49">
        <w:rPr>
          <w:sz w:val="24"/>
          <w:szCs w:val="24"/>
        </w:rPr>
        <w:t xml:space="preserve">hotovitel </w:t>
      </w:r>
      <w:r>
        <w:rPr>
          <w:sz w:val="24"/>
          <w:szCs w:val="24"/>
        </w:rPr>
        <w:t>předloží</w:t>
      </w:r>
      <w:r w:rsidR="00F46231" w:rsidRPr="00FF6F49">
        <w:rPr>
          <w:sz w:val="24"/>
          <w:szCs w:val="24"/>
        </w:rPr>
        <w:t xml:space="preserve"> nejpozději do 2 let od schválení závěrečné zprávy Grantovou komisí LČR a podpisu konečného předávacího protokolu</w:t>
      </w:r>
      <w:r>
        <w:rPr>
          <w:sz w:val="24"/>
          <w:szCs w:val="24"/>
        </w:rPr>
        <w:t xml:space="preserve"> </w:t>
      </w:r>
      <w:r w:rsidRPr="004F4703">
        <w:rPr>
          <w:i/>
          <w:iCs/>
          <w:color w:val="000000" w:themeColor="text1"/>
          <w:sz w:val="24"/>
          <w:szCs w:val="24"/>
        </w:rPr>
        <w:t>Přehled publikační a prezentační činnosti a vývoj</w:t>
      </w:r>
      <w:r w:rsidR="005F1493">
        <w:rPr>
          <w:i/>
          <w:iCs/>
          <w:color w:val="000000" w:themeColor="text1"/>
          <w:sz w:val="24"/>
          <w:szCs w:val="24"/>
        </w:rPr>
        <w:t>e</w:t>
      </w:r>
      <w:r w:rsidRPr="004F4703">
        <w:rPr>
          <w:i/>
          <w:iCs/>
          <w:color w:val="000000" w:themeColor="text1"/>
          <w:sz w:val="24"/>
          <w:szCs w:val="24"/>
        </w:rPr>
        <w:t xml:space="preserve"> výzkumného tématu po ukončení projektu</w:t>
      </w:r>
      <w:r>
        <w:rPr>
          <w:sz w:val="24"/>
          <w:szCs w:val="24"/>
        </w:rPr>
        <w:t>.</w:t>
      </w:r>
      <w:r w:rsidR="00F46231" w:rsidRPr="00FF6F49">
        <w:rPr>
          <w:sz w:val="24"/>
          <w:szCs w:val="24"/>
        </w:rPr>
        <w:t xml:space="preserve"> T</w:t>
      </w:r>
      <w:r>
        <w:rPr>
          <w:sz w:val="24"/>
          <w:szCs w:val="24"/>
        </w:rPr>
        <w:t>ento</w:t>
      </w:r>
      <w:r w:rsidR="00F46231" w:rsidRPr="00FF6F49">
        <w:rPr>
          <w:sz w:val="24"/>
          <w:szCs w:val="24"/>
        </w:rPr>
        <w:t xml:space="preserve"> </w:t>
      </w:r>
      <w:r>
        <w:rPr>
          <w:sz w:val="24"/>
          <w:szCs w:val="24"/>
        </w:rPr>
        <w:t>dokument</w:t>
      </w:r>
      <w:r w:rsidR="00F46231" w:rsidRPr="00FF6F49">
        <w:rPr>
          <w:sz w:val="24"/>
          <w:szCs w:val="24"/>
        </w:rPr>
        <w:t xml:space="preserve"> zašle na e-mailovou </w:t>
      </w:r>
      <w:r w:rsidR="00F46231" w:rsidRPr="007C42D0">
        <w:rPr>
          <w:color w:val="000000" w:themeColor="text1"/>
          <w:sz w:val="24"/>
          <w:szCs w:val="24"/>
        </w:rPr>
        <w:t xml:space="preserve">adresu </w:t>
      </w:r>
      <w:hyperlink r:id="rId12" w:history="1">
        <w:r w:rsidR="00F46231" w:rsidRPr="007C42D0">
          <w:rPr>
            <w:rStyle w:val="Hypertextovodkaz"/>
            <w:color w:val="000000" w:themeColor="text1"/>
            <w:sz w:val="24"/>
            <w:szCs w:val="24"/>
            <w:u w:val="none"/>
          </w:rPr>
          <w:t>gs@lesycr.cz</w:t>
        </w:r>
      </w:hyperlink>
      <w:r w:rsidR="00F46231" w:rsidRPr="00FF6F49">
        <w:rPr>
          <w:color w:val="000000" w:themeColor="text1"/>
          <w:sz w:val="24"/>
          <w:szCs w:val="24"/>
        </w:rPr>
        <w:t>. V</w:t>
      </w:r>
      <w:r w:rsidR="00002556">
        <w:rPr>
          <w:color w:val="000000" w:themeColor="text1"/>
          <w:sz w:val="24"/>
          <w:szCs w:val="24"/>
        </w:rPr>
        <w:t> </w:t>
      </w:r>
      <w:r w:rsidR="00F46231" w:rsidRPr="00FF6F49">
        <w:rPr>
          <w:color w:val="000000" w:themeColor="text1"/>
          <w:sz w:val="24"/>
          <w:szCs w:val="24"/>
        </w:rPr>
        <w:t>odůvodněných případech může být tato lhůta upravena (prodloužena nebo zkrácena) na</w:t>
      </w:r>
      <w:r w:rsidR="00002556">
        <w:rPr>
          <w:color w:val="000000" w:themeColor="text1"/>
          <w:sz w:val="24"/>
          <w:szCs w:val="24"/>
        </w:rPr>
        <w:t> </w:t>
      </w:r>
      <w:r w:rsidR="00F46231" w:rsidRPr="00FF6F49">
        <w:rPr>
          <w:color w:val="000000" w:themeColor="text1"/>
          <w:sz w:val="24"/>
          <w:szCs w:val="24"/>
        </w:rPr>
        <w:t xml:space="preserve">základě </w:t>
      </w:r>
      <w:r w:rsidR="0027638E">
        <w:rPr>
          <w:color w:val="000000" w:themeColor="text1"/>
          <w:sz w:val="24"/>
          <w:szCs w:val="24"/>
        </w:rPr>
        <w:t xml:space="preserve">předchozího </w:t>
      </w:r>
      <w:r w:rsidR="00F46231" w:rsidRPr="00FF6F49">
        <w:rPr>
          <w:color w:val="000000" w:themeColor="text1"/>
          <w:sz w:val="24"/>
          <w:szCs w:val="24"/>
        </w:rPr>
        <w:t>schválení garantem, a to s ohledem na povahu projektu a charakter dosažených výsledků.</w:t>
      </w:r>
    </w:p>
    <w:p w14:paraId="4A073629" w14:textId="77777777" w:rsidR="009511C1" w:rsidRPr="009F6B5F" w:rsidRDefault="009511C1" w:rsidP="00B851C8">
      <w:pPr>
        <w:pStyle w:val="Nadpis6"/>
      </w:pPr>
      <w:r w:rsidRPr="009F6B5F">
        <w:t>VI.</w:t>
      </w:r>
      <w:r w:rsidRPr="009F6B5F">
        <w:br/>
        <w:t>Ochrana informací a obchodního tajemství</w:t>
      </w:r>
    </w:p>
    <w:p w14:paraId="11B58DE7" w14:textId="77777777" w:rsidR="009511C1" w:rsidRPr="009F6B5F" w:rsidRDefault="009511C1">
      <w:pPr>
        <w:pStyle w:val="11"/>
        <w:numPr>
          <w:ilvl w:val="0"/>
          <w:numId w:val="16"/>
        </w:numPr>
        <w:tabs>
          <w:tab w:val="clear" w:pos="644"/>
        </w:tabs>
        <w:spacing w:before="0" w:after="240" w:line="276" w:lineRule="auto"/>
        <w:ind w:left="426" w:hanging="426"/>
      </w:pPr>
      <w:r w:rsidRPr="009F6B5F">
        <w:t xml:space="preserve">Smluvní strany se vzájemně zavazují, že budou chránit a utajovat před třetími osobami informace označené jako důvěrné a skutečnosti tvořící obchodní tajemství, jakož i důvěrné </w:t>
      </w:r>
      <w:r w:rsidRPr="009F6B5F">
        <w:lastRenderedPageBreak/>
        <w:t xml:space="preserve">údaje a sdělení, které byly vzájemně </w:t>
      </w:r>
      <w:r>
        <w:t xml:space="preserve">smluvními </w:t>
      </w:r>
      <w:r w:rsidRPr="009F6B5F">
        <w:t>stranami poskytnuty v rámci této smlouvy, a to přinejmenším do doby, než objednatel rozhodne, že mohou být zveřejněny.</w:t>
      </w:r>
    </w:p>
    <w:p w14:paraId="7D118392" w14:textId="19CC1919" w:rsidR="009511C1" w:rsidRPr="009F6B5F" w:rsidRDefault="009511C1">
      <w:pPr>
        <w:pStyle w:val="11"/>
        <w:numPr>
          <w:ilvl w:val="0"/>
          <w:numId w:val="16"/>
        </w:numPr>
        <w:tabs>
          <w:tab w:val="clear" w:pos="644"/>
        </w:tabs>
        <w:spacing w:before="0" w:after="240" w:line="276" w:lineRule="auto"/>
        <w:ind w:left="426" w:hanging="426"/>
      </w:pPr>
      <w:r w:rsidRPr="009F6B5F">
        <w:t>Obchodní tajemství v tomto případě tvoří konkurenčně významné, určitelné, ocenitelné a</w:t>
      </w:r>
      <w:r w:rsidR="00DA3C93">
        <w:t> </w:t>
      </w:r>
      <w:r w:rsidRPr="009F6B5F">
        <w:t>v</w:t>
      </w:r>
      <w:r w:rsidR="00DA3C93">
        <w:t> </w:t>
      </w:r>
      <w:r w:rsidRPr="009F6B5F">
        <w:t>příslušných obchodních kruzích běžně nedostupné skutečnosti, které souvisejí s projektem, včetně dílčích výstupů a závěrečné zprávy o provádění díla. Povinnost ochrany utajení trvá po celou dobu trvání skutečností tvořících obchodní tajemství nebo důvěrné informace. Zhotovitel nesmí toto obchodní tajemství nebo důvěrné informace, prozradit třetí osobě ani je použít v rozporu s jejich účelem pro své potřeby.</w:t>
      </w:r>
    </w:p>
    <w:p w14:paraId="23F18222" w14:textId="77777777" w:rsidR="009511C1" w:rsidRPr="009F6B5F" w:rsidRDefault="009511C1">
      <w:pPr>
        <w:pStyle w:val="11"/>
        <w:numPr>
          <w:ilvl w:val="0"/>
          <w:numId w:val="16"/>
        </w:numPr>
        <w:tabs>
          <w:tab w:val="clear" w:pos="644"/>
        </w:tabs>
        <w:spacing w:before="0" w:after="240" w:line="276" w:lineRule="auto"/>
        <w:ind w:left="426" w:hanging="426"/>
      </w:pPr>
      <w:r w:rsidRPr="009F6B5F">
        <w:t xml:space="preserve">Poruší-li </w:t>
      </w:r>
      <w:r w:rsidRPr="009F6B5F">
        <w:rPr>
          <w:color w:val="000000"/>
        </w:rPr>
        <w:t>zhotovitel povinnost ochrany důvěrných informací a obchodního tajemství,</w:t>
      </w:r>
      <w:r w:rsidRPr="009F6B5F">
        <w:t xml:space="preserve"> je povinen objednateli zaplatit smluvní pokutu </w:t>
      </w:r>
      <w:r>
        <w:t xml:space="preserve">ve výši </w:t>
      </w:r>
      <w:r w:rsidRPr="009F6B5F">
        <w:t>50</w:t>
      </w:r>
      <w:r>
        <w:t xml:space="preserve"> </w:t>
      </w:r>
      <w:r w:rsidRPr="009F6B5F">
        <w:t xml:space="preserve">000 Kč za každé porušení povinnosti ochrany informací a obchodního tajemství. Zaplacením smluvní pokuty </w:t>
      </w:r>
      <w:r w:rsidRPr="009F6B5F">
        <w:rPr>
          <w:color w:val="000000"/>
        </w:rPr>
        <w:t>není dotčeno právo objednatele</w:t>
      </w:r>
      <w:r w:rsidRPr="009F6B5F" w:rsidDel="00150585">
        <w:rPr>
          <w:color w:val="000000"/>
        </w:rPr>
        <w:t xml:space="preserve"> </w:t>
      </w:r>
      <w:r w:rsidRPr="009F6B5F">
        <w:t>na náhradu škody ve výši přesahující výši smluvní pokuty.</w:t>
      </w:r>
    </w:p>
    <w:p w14:paraId="031A2334" w14:textId="77777777" w:rsidR="009511C1" w:rsidRDefault="009511C1">
      <w:pPr>
        <w:pStyle w:val="11"/>
        <w:numPr>
          <w:ilvl w:val="0"/>
          <w:numId w:val="16"/>
        </w:numPr>
        <w:tabs>
          <w:tab w:val="clear" w:pos="644"/>
        </w:tabs>
        <w:spacing w:before="0" w:after="240" w:line="276" w:lineRule="auto"/>
        <w:ind w:left="426" w:hanging="426"/>
      </w:pPr>
      <w:r w:rsidRPr="009F6B5F">
        <w:t>Zaplacením smluvní pokuty není dotčena hmotná a trestní odpovědnost fyzických osob, které za smluvní stranu jednaly a závazek ochrany utajení nedodržely.</w:t>
      </w:r>
    </w:p>
    <w:p w14:paraId="1CC534FF" w14:textId="77777777" w:rsidR="009511C1" w:rsidRPr="009F6B5F" w:rsidRDefault="009511C1">
      <w:pPr>
        <w:pStyle w:val="11"/>
        <w:numPr>
          <w:ilvl w:val="0"/>
          <w:numId w:val="16"/>
        </w:numPr>
        <w:tabs>
          <w:tab w:val="clear" w:pos="644"/>
        </w:tabs>
        <w:spacing w:before="0" w:after="240" w:line="276" w:lineRule="auto"/>
        <w:ind w:left="426" w:hanging="426"/>
      </w:pPr>
      <w:r w:rsidRPr="003A52C0">
        <w:t xml:space="preserve">Zhotovitel odpovídá za </w:t>
      </w:r>
      <w:r w:rsidRPr="003A52C0">
        <w:rPr>
          <w:shd w:val="clear" w:color="auto" w:fill="FFFFFF"/>
        </w:rPr>
        <w:t>jakoukoliv </w:t>
      </w:r>
      <w:r w:rsidRPr="003A52C0">
        <w:t>škodu/újmu vzniklou objednateli jako držiteli výhradní licence neoprávněným užitím jeho díla třetí osob</w:t>
      </w:r>
      <w:r>
        <w:t>o</w:t>
      </w:r>
      <w:r w:rsidRPr="003A52C0">
        <w:t>u a zavazuje se poskytnout objednateli ochranu jeho práv k dílu ve smyslu ustanovení § 41 autorského zákona a nahradit objednateli veškerou újmu způsobenou neoprávněným užitím jeho díla.</w:t>
      </w:r>
    </w:p>
    <w:p w14:paraId="548EC978" w14:textId="77777777" w:rsidR="009511C1" w:rsidRPr="009F6B5F" w:rsidRDefault="009511C1" w:rsidP="00B851C8">
      <w:pPr>
        <w:pStyle w:val="Nadpis6"/>
      </w:pPr>
      <w:r w:rsidRPr="009F6B5F">
        <w:t>VII.</w:t>
      </w:r>
      <w:r w:rsidRPr="009F6B5F">
        <w:br/>
        <w:t>Smluvní pokuty</w:t>
      </w:r>
    </w:p>
    <w:p w14:paraId="04D3DF3B" w14:textId="77777777" w:rsidR="009511C1" w:rsidRPr="009F6B5F" w:rsidRDefault="009511C1">
      <w:pPr>
        <w:pStyle w:val="1"/>
        <w:numPr>
          <w:ilvl w:val="0"/>
          <w:numId w:val="14"/>
        </w:numPr>
        <w:tabs>
          <w:tab w:val="clear" w:pos="720"/>
        </w:tabs>
        <w:spacing w:before="0" w:after="240" w:line="276" w:lineRule="auto"/>
        <w:ind w:left="426" w:hanging="426"/>
        <w:rPr>
          <w:sz w:val="24"/>
          <w:szCs w:val="24"/>
        </w:rPr>
      </w:pPr>
      <w:r w:rsidRPr="009F6B5F">
        <w:rPr>
          <w:sz w:val="24"/>
          <w:szCs w:val="24"/>
        </w:rPr>
        <w:t>Smluvní strany sjednávají pro případ nepravdivosti, byť jen jednoho prohlášení zhotovitele uvedeného v čl. I. odst. 6</w:t>
      </w:r>
      <w:r>
        <w:rPr>
          <w:sz w:val="24"/>
          <w:szCs w:val="24"/>
        </w:rPr>
        <w:t>.</w:t>
      </w:r>
      <w:r w:rsidRPr="009F6B5F">
        <w:rPr>
          <w:sz w:val="24"/>
          <w:szCs w:val="24"/>
        </w:rPr>
        <w:t xml:space="preserve"> této smlouvy, povinnost zhotovitele zaplatit objednateli smluvní pokutu ve výši 50 000 Kč za každé jedno porušení povinnosti pravdivosti prohlášení. Zaplacením smluvní pokuty není dotčeno právo objednatele na náhradu škody.</w:t>
      </w:r>
    </w:p>
    <w:p w14:paraId="4F279DB8" w14:textId="2F9D2173" w:rsidR="009511C1" w:rsidRPr="009F6B5F" w:rsidRDefault="009511C1">
      <w:pPr>
        <w:pStyle w:val="1"/>
        <w:numPr>
          <w:ilvl w:val="0"/>
          <w:numId w:val="14"/>
        </w:numPr>
        <w:tabs>
          <w:tab w:val="clear" w:pos="720"/>
        </w:tabs>
        <w:spacing w:before="0" w:after="240" w:line="276" w:lineRule="auto"/>
        <w:ind w:left="426" w:hanging="426"/>
        <w:rPr>
          <w:sz w:val="24"/>
          <w:szCs w:val="24"/>
        </w:rPr>
      </w:pPr>
      <w:r w:rsidRPr="009F6B5F">
        <w:rPr>
          <w:sz w:val="24"/>
          <w:szCs w:val="24"/>
        </w:rPr>
        <w:t xml:space="preserve">Smluvní strany sjednávají pro případ, že zhotovitel objednateli neoznámí dle čl. III. odst. 14. této smlouvy, že se stal nespolehlivým plátcem nebo že je v tomto smyslu příslušným finančním úřadem se zhotovitelem zahájeno řízení, </w:t>
      </w:r>
      <w:r>
        <w:rPr>
          <w:sz w:val="24"/>
          <w:szCs w:val="24"/>
        </w:rPr>
        <w:t xml:space="preserve">a dále pro případ, kdy zhotovitel poruší kteroukoli z povinností sjednaných v čl. V. odst. 3. této smlouvy, </w:t>
      </w:r>
      <w:r w:rsidRPr="009F6B5F">
        <w:rPr>
          <w:sz w:val="24"/>
          <w:szCs w:val="24"/>
        </w:rPr>
        <w:t>povinnost zhotovitele zaplatit objednateli smluvní pokutu ve výši 20 000 Kč</w:t>
      </w:r>
      <w:r>
        <w:rPr>
          <w:sz w:val="24"/>
          <w:szCs w:val="24"/>
        </w:rPr>
        <w:t xml:space="preserve"> za každé jednotlivé porušení některé z uvedených povinností</w:t>
      </w:r>
      <w:r w:rsidRPr="009F6B5F">
        <w:rPr>
          <w:sz w:val="24"/>
          <w:szCs w:val="24"/>
        </w:rPr>
        <w:t>. Zaplacením smluvní pokuty není dotčeno právo objednatele na</w:t>
      </w:r>
      <w:r w:rsidR="007C42D0">
        <w:rPr>
          <w:sz w:val="24"/>
          <w:szCs w:val="24"/>
        </w:rPr>
        <w:t> </w:t>
      </w:r>
      <w:r w:rsidRPr="009F6B5F">
        <w:rPr>
          <w:sz w:val="24"/>
          <w:szCs w:val="24"/>
        </w:rPr>
        <w:t>náhradu škody.</w:t>
      </w:r>
    </w:p>
    <w:p w14:paraId="3DDA7A07" w14:textId="6CEF3FF5" w:rsidR="009511C1" w:rsidRDefault="009511C1">
      <w:pPr>
        <w:pStyle w:val="1"/>
        <w:numPr>
          <w:ilvl w:val="0"/>
          <w:numId w:val="14"/>
        </w:numPr>
        <w:tabs>
          <w:tab w:val="clear" w:pos="720"/>
        </w:tabs>
        <w:spacing w:before="0" w:after="240" w:line="276" w:lineRule="auto"/>
        <w:ind w:left="426" w:hanging="426"/>
        <w:rPr>
          <w:sz w:val="24"/>
          <w:szCs w:val="24"/>
        </w:rPr>
      </w:pPr>
      <w:r w:rsidRPr="009F6B5F">
        <w:rPr>
          <w:sz w:val="24"/>
          <w:szCs w:val="24"/>
        </w:rPr>
        <w:t xml:space="preserve">Smluvní strany sjednávají pro případ prodlení zhotovitele s prováděním díla, tj. při nedodržení </w:t>
      </w:r>
      <w:r>
        <w:rPr>
          <w:sz w:val="24"/>
          <w:szCs w:val="24"/>
        </w:rPr>
        <w:t>některého</w:t>
      </w:r>
      <w:r w:rsidRPr="009F6B5F">
        <w:rPr>
          <w:sz w:val="24"/>
          <w:szCs w:val="24"/>
        </w:rPr>
        <w:t xml:space="preserve"> </w:t>
      </w:r>
      <w:r>
        <w:rPr>
          <w:sz w:val="24"/>
          <w:szCs w:val="24"/>
        </w:rPr>
        <w:t xml:space="preserve">z </w:t>
      </w:r>
      <w:r w:rsidRPr="009F6B5F">
        <w:rPr>
          <w:sz w:val="24"/>
          <w:szCs w:val="24"/>
        </w:rPr>
        <w:t>termínů plnění v</w:t>
      </w:r>
      <w:r>
        <w:rPr>
          <w:sz w:val="24"/>
          <w:szCs w:val="24"/>
        </w:rPr>
        <w:t xml:space="preserve"> této</w:t>
      </w:r>
      <w:r w:rsidRPr="009F6B5F">
        <w:rPr>
          <w:sz w:val="24"/>
          <w:szCs w:val="24"/>
        </w:rPr>
        <w:t xml:space="preserve"> smlouvě dohodnutých (zejm. termínů uvedených v čl. II. odst. 4. této smlouvy), zaplatit objednateli smluvní pokutu ve výši </w:t>
      </w:r>
      <w:r>
        <w:rPr>
          <w:sz w:val="24"/>
          <w:szCs w:val="24"/>
        </w:rPr>
        <w:t xml:space="preserve">             </w:t>
      </w:r>
      <w:r w:rsidRPr="009F6B5F">
        <w:rPr>
          <w:sz w:val="24"/>
          <w:szCs w:val="24"/>
        </w:rPr>
        <w:t xml:space="preserve">1 000 Kč za každý </w:t>
      </w:r>
      <w:r>
        <w:rPr>
          <w:sz w:val="24"/>
          <w:szCs w:val="24"/>
        </w:rPr>
        <w:t xml:space="preserve">započatý </w:t>
      </w:r>
      <w:r w:rsidRPr="009F6B5F">
        <w:rPr>
          <w:sz w:val="24"/>
          <w:szCs w:val="24"/>
        </w:rPr>
        <w:t xml:space="preserve">den prodlení, a to až do výše </w:t>
      </w:r>
      <w:r>
        <w:rPr>
          <w:sz w:val="24"/>
          <w:szCs w:val="24"/>
        </w:rPr>
        <w:t>25</w:t>
      </w:r>
      <w:r w:rsidRPr="009F6B5F">
        <w:rPr>
          <w:i/>
          <w:sz w:val="24"/>
          <w:szCs w:val="24"/>
        </w:rPr>
        <w:t> </w:t>
      </w:r>
      <w:r w:rsidRPr="002F1A31">
        <w:rPr>
          <w:iCs/>
          <w:sz w:val="24"/>
          <w:szCs w:val="24"/>
        </w:rPr>
        <w:t>%</w:t>
      </w:r>
      <w:r w:rsidRPr="009F6B5F">
        <w:rPr>
          <w:sz w:val="24"/>
          <w:szCs w:val="24"/>
        </w:rPr>
        <w:t xml:space="preserve"> z celkové ceny díla </w:t>
      </w:r>
      <w:r w:rsidRPr="009F6B5F">
        <w:rPr>
          <w:sz w:val="24"/>
          <w:szCs w:val="24"/>
        </w:rPr>
        <w:lastRenderedPageBreak/>
        <w:t>ve</w:t>
      </w:r>
      <w:r w:rsidR="007C42D0">
        <w:rPr>
          <w:sz w:val="24"/>
          <w:szCs w:val="24"/>
        </w:rPr>
        <w:t> </w:t>
      </w:r>
      <w:r w:rsidRPr="009F6B5F">
        <w:rPr>
          <w:sz w:val="24"/>
          <w:szCs w:val="24"/>
        </w:rPr>
        <w:t xml:space="preserve">smyslu </w:t>
      </w:r>
      <w:r>
        <w:rPr>
          <w:sz w:val="24"/>
          <w:szCs w:val="24"/>
        </w:rPr>
        <w:t>čl.</w:t>
      </w:r>
      <w:r w:rsidRPr="009F6B5F">
        <w:rPr>
          <w:sz w:val="24"/>
          <w:szCs w:val="24"/>
        </w:rPr>
        <w:t xml:space="preserve"> III. odst. 1. a odst. 2. této smlouvy. Zaplacením smluvní pokuty není dotčeno právo objednatele na náhradu škody.</w:t>
      </w:r>
    </w:p>
    <w:p w14:paraId="018844C0" w14:textId="77777777" w:rsidR="009511C1" w:rsidRDefault="009511C1">
      <w:pPr>
        <w:pStyle w:val="1"/>
        <w:numPr>
          <w:ilvl w:val="0"/>
          <w:numId w:val="14"/>
        </w:numPr>
        <w:tabs>
          <w:tab w:val="clear" w:pos="720"/>
        </w:tabs>
        <w:spacing w:before="0" w:after="240" w:line="276" w:lineRule="auto"/>
        <w:ind w:left="426" w:hanging="426"/>
        <w:rPr>
          <w:sz w:val="24"/>
          <w:szCs w:val="24"/>
        </w:rPr>
      </w:pPr>
      <w:bookmarkStart w:id="8" w:name="_Hlk106609169"/>
      <w:bookmarkStart w:id="9" w:name="_Hlk112847904"/>
      <w:r w:rsidRPr="002F1A31">
        <w:rPr>
          <w:sz w:val="24"/>
          <w:szCs w:val="24"/>
        </w:rPr>
        <w:t xml:space="preserve">V případě, že se prohlášení zhotovitele v čl. </w:t>
      </w:r>
      <w:r>
        <w:rPr>
          <w:sz w:val="24"/>
          <w:szCs w:val="24"/>
        </w:rPr>
        <w:t>I</w:t>
      </w:r>
      <w:r w:rsidRPr="002F1A31">
        <w:rPr>
          <w:sz w:val="24"/>
          <w:szCs w:val="24"/>
        </w:rPr>
        <w:t>. odst.</w:t>
      </w:r>
      <w:r>
        <w:rPr>
          <w:sz w:val="24"/>
          <w:szCs w:val="24"/>
        </w:rPr>
        <w:t xml:space="preserve"> 7.</w:t>
      </w:r>
      <w:r w:rsidRPr="002F1A31">
        <w:rPr>
          <w:sz w:val="24"/>
          <w:szCs w:val="24"/>
        </w:rPr>
        <w:t xml:space="preserve"> </w:t>
      </w:r>
      <w:r>
        <w:rPr>
          <w:sz w:val="24"/>
          <w:szCs w:val="24"/>
        </w:rPr>
        <w:t xml:space="preserve">této </w:t>
      </w:r>
      <w:r w:rsidRPr="002F1A31">
        <w:rPr>
          <w:sz w:val="24"/>
          <w:szCs w:val="24"/>
        </w:rPr>
        <w:t xml:space="preserve">smlouvy ukáže nepravdivým, nebo v případě, že zhotovitel neinformoval objednatele o změně v souladu s čl. </w:t>
      </w:r>
      <w:r>
        <w:rPr>
          <w:sz w:val="24"/>
          <w:szCs w:val="24"/>
        </w:rPr>
        <w:t>I</w:t>
      </w:r>
      <w:r w:rsidRPr="002F1A31">
        <w:rPr>
          <w:sz w:val="24"/>
          <w:szCs w:val="24"/>
        </w:rPr>
        <w:t xml:space="preserve">. odst. </w:t>
      </w:r>
      <w:r>
        <w:rPr>
          <w:sz w:val="24"/>
          <w:szCs w:val="24"/>
        </w:rPr>
        <w:t>7.</w:t>
      </w:r>
      <w:r w:rsidRPr="002F1A31">
        <w:rPr>
          <w:sz w:val="24"/>
          <w:szCs w:val="24"/>
        </w:rPr>
        <w:t xml:space="preserve"> </w:t>
      </w:r>
      <w:r>
        <w:rPr>
          <w:sz w:val="24"/>
          <w:szCs w:val="24"/>
        </w:rPr>
        <w:t xml:space="preserve">této </w:t>
      </w:r>
      <w:r w:rsidRPr="002F1A31">
        <w:rPr>
          <w:sz w:val="24"/>
          <w:szCs w:val="24"/>
        </w:rPr>
        <w:t>smlouvy, je zhotovitel povinen zaplatit objednateli smluvní pokutu ve výši 150 000 Kč</w:t>
      </w:r>
      <w:bookmarkEnd w:id="8"/>
      <w:r w:rsidRPr="002F1A31">
        <w:rPr>
          <w:sz w:val="24"/>
          <w:szCs w:val="24"/>
        </w:rPr>
        <w:t>.</w:t>
      </w:r>
      <w:r w:rsidRPr="0020538E">
        <w:rPr>
          <w:sz w:val="24"/>
          <w:szCs w:val="24"/>
        </w:rPr>
        <w:t xml:space="preserve"> </w:t>
      </w:r>
      <w:r w:rsidRPr="009F6B5F">
        <w:rPr>
          <w:sz w:val="24"/>
          <w:szCs w:val="24"/>
        </w:rPr>
        <w:t>Zaplacením smluvní pokuty není dotčeno právo objednatele na náhradu škody.</w:t>
      </w:r>
    </w:p>
    <w:bookmarkEnd w:id="9"/>
    <w:p w14:paraId="63C223EF" w14:textId="77777777" w:rsidR="009511C1" w:rsidRPr="009F6B5F" w:rsidRDefault="009511C1">
      <w:pPr>
        <w:pStyle w:val="1"/>
        <w:numPr>
          <w:ilvl w:val="0"/>
          <w:numId w:val="14"/>
        </w:numPr>
        <w:tabs>
          <w:tab w:val="clear" w:pos="720"/>
        </w:tabs>
        <w:spacing w:before="0" w:after="240" w:line="276" w:lineRule="auto"/>
        <w:ind w:left="426" w:hanging="426"/>
        <w:rPr>
          <w:sz w:val="24"/>
          <w:szCs w:val="24"/>
        </w:rPr>
      </w:pPr>
      <w:r>
        <w:rPr>
          <w:sz w:val="24"/>
          <w:szCs w:val="24"/>
        </w:rPr>
        <w:t>V případě prodlení s plněním peněžitého závazku dle této smlouvy je smluvní strana, která je takto v prodlení, povinna zaplatit druhé smluvní straně úrok z prodlení</w:t>
      </w:r>
      <w:r w:rsidRPr="009F6B5F">
        <w:rPr>
          <w:sz w:val="24"/>
          <w:szCs w:val="24"/>
        </w:rPr>
        <w:t xml:space="preserve"> ve výši 0,05 % z dlužné částky za každý započatý den prodlení.</w:t>
      </w:r>
    </w:p>
    <w:p w14:paraId="29E96BC8" w14:textId="77777777" w:rsidR="009511C1" w:rsidRDefault="009511C1">
      <w:pPr>
        <w:pStyle w:val="1"/>
        <w:numPr>
          <w:ilvl w:val="0"/>
          <w:numId w:val="14"/>
        </w:numPr>
        <w:tabs>
          <w:tab w:val="clear" w:pos="720"/>
        </w:tabs>
        <w:spacing w:before="0" w:after="240" w:line="276" w:lineRule="auto"/>
        <w:ind w:left="426" w:hanging="426"/>
        <w:rPr>
          <w:sz w:val="24"/>
          <w:szCs w:val="24"/>
        </w:rPr>
      </w:pPr>
      <w:r>
        <w:rPr>
          <w:sz w:val="24"/>
          <w:szCs w:val="24"/>
        </w:rPr>
        <w:t xml:space="preserve">Smluvní pokuty mohou být kombinovány (tzn. že uplatnění jedné smluvní pokuty nevylučuje souběžné uplatnění jakékoli jiné smluvní pokuty). </w:t>
      </w:r>
      <w:r w:rsidRPr="009F6B5F">
        <w:rPr>
          <w:sz w:val="24"/>
          <w:szCs w:val="24"/>
        </w:rPr>
        <w:t xml:space="preserve">Smluvní pokuta uplatněná dotčenou stranou je splatná do 14 dnů ode dne doručení jejího uplatnění druhé smluvní straně. </w:t>
      </w:r>
    </w:p>
    <w:p w14:paraId="7AD8A26E" w14:textId="77777777" w:rsidR="009511C1" w:rsidRPr="009F6B5F" w:rsidRDefault="009511C1" w:rsidP="00B851C8">
      <w:pPr>
        <w:pStyle w:val="Nadpis6"/>
      </w:pPr>
      <w:r w:rsidRPr="009F6B5F">
        <w:t>VIII.</w:t>
      </w:r>
      <w:r w:rsidRPr="009F6B5F">
        <w:br/>
        <w:t>Ukončení smlouvy</w:t>
      </w:r>
    </w:p>
    <w:p w14:paraId="63DC60CD" w14:textId="77777777" w:rsidR="009511C1" w:rsidRPr="009F6B5F" w:rsidRDefault="009511C1">
      <w:pPr>
        <w:pStyle w:val="11"/>
        <w:numPr>
          <w:ilvl w:val="0"/>
          <w:numId w:val="18"/>
        </w:numPr>
        <w:tabs>
          <w:tab w:val="clear" w:pos="644"/>
        </w:tabs>
        <w:spacing w:before="0" w:after="240" w:line="276" w:lineRule="auto"/>
        <w:ind w:left="426" w:hanging="426"/>
      </w:pPr>
      <w:r w:rsidRPr="009F6B5F">
        <w:t>Smluvní strany mohou ukončit tuto smlouvu písemnou dohodou.</w:t>
      </w:r>
    </w:p>
    <w:p w14:paraId="187A88A5" w14:textId="77777777" w:rsidR="009511C1" w:rsidRPr="009F6B5F" w:rsidRDefault="009511C1">
      <w:pPr>
        <w:pStyle w:val="11"/>
        <w:numPr>
          <w:ilvl w:val="0"/>
          <w:numId w:val="18"/>
        </w:numPr>
        <w:tabs>
          <w:tab w:val="clear" w:pos="644"/>
        </w:tabs>
        <w:spacing w:before="0" w:after="240" w:line="276" w:lineRule="auto"/>
        <w:ind w:left="426" w:hanging="426"/>
      </w:pPr>
      <w:r w:rsidRPr="009F6B5F">
        <w:t>Objednatel je oprávněn odstoupit od této smlouvy v případě, že zhotovitel poruší tuto smlouvu podstatným způsobem a v případech, kdy tak stanoví tato smlouva nebo občanský zákoník. Smluvní strany sjednávají, že za porušení této smlouvy podstatným způsobem se kromě okolností předvídaných v ustanovení § 2002 odst. 1 občanského zákoníku dále považuje:</w:t>
      </w:r>
    </w:p>
    <w:p w14:paraId="2FD8D232"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nebude dílo vykonávat sám, ale převede část prací na projektu, nebo povinnosti či práva z této smlouvy na jiný subjekt bez předchozího písemného souhlasu objednatele</w:t>
      </w:r>
      <w:r>
        <w:t xml:space="preserve"> </w:t>
      </w:r>
      <w:r w:rsidRPr="009F6B5F">
        <w:t xml:space="preserve">(ustanovení se netýká části prací realizovaných za pomoci spoluřešitelů uvedených </w:t>
      </w:r>
      <w:r>
        <w:t>v</w:t>
      </w:r>
      <w:r w:rsidRPr="009F6B5F">
        <w:t xml:space="preserve"> Přílo</w:t>
      </w:r>
      <w:r>
        <w:t>ze</w:t>
      </w:r>
      <w:r w:rsidRPr="009F6B5F">
        <w:t xml:space="preserve"> I </w:t>
      </w:r>
      <w:r w:rsidRPr="00A533F9">
        <w:t>této smlouvy</w:t>
      </w:r>
      <w:r w:rsidRPr="009F6B5F">
        <w:t>);</w:t>
      </w:r>
    </w:p>
    <w:p w14:paraId="2C04A11B"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i přes upozornění objednatele zhotovitel brání nebo jinak znemožní provádění kontrol realizace díla nebo jeho části;</w:t>
      </w:r>
    </w:p>
    <w:p w14:paraId="48A55396"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se bez předchozí omluvy nezúčastní kontrolního dne a nepožádá o stanovení náhradního termínu konání kontrolního dne;</w:t>
      </w:r>
    </w:p>
    <w:p w14:paraId="098485FA"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nedodrží stanovený rozsah nebo obsahovou náplň dílčích výstupů či celého díla;</w:t>
      </w:r>
    </w:p>
    <w:p w14:paraId="3C146B30"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bude o více než 14 dní v prodlení s předkládáním dílčích výstupů či závěrečné zprávy o provádění díla ve smyslu čl. II. odst. 4. této smlouvy;</w:t>
      </w:r>
    </w:p>
    <w:p w14:paraId="7660E015" w14:textId="710D0FE4"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lastRenderedPageBreak/>
        <w:t>zhotovitel opakovaně poruší jin</w:t>
      </w:r>
      <w:r>
        <w:t>ou</w:t>
      </w:r>
      <w:r w:rsidRPr="009F6B5F">
        <w:t xml:space="preserve"> sv</w:t>
      </w:r>
      <w:r>
        <w:t>ou</w:t>
      </w:r>
      <w:r w:rsidRPr="009F6B5F">
        <w:t xml:space="preserve"> povinnost vyplývající z</w:t>
      </w:r>
      <w:r>
        <w:t xml:space="preserve"> této </w:t>
      </w:r>
      <w:r w:rsidRPr="009F6B5F">
        <w:t>smlouvy</w:t>
      </w:r>
      <w:r>
        <w:t xml:space="preserve"> </w:t>
      </w:r>
      <w:r w:rsidR="00DA3C93">
        <w:t>anebo poruší</w:t>
      </w:r>
      <w:r>
        <w:t xml:space="preserve"> více povinností najednou</w:t>
      </w:r>
      <w:r w:rsidRPr="009F6B5F">
        <w:t>;</w:t>
      </w:r>
    </w:p>
    <w:p w14:paraId="7D81890D"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t>případ</w:t>
      </w:r>
      <w:r w:rsidRPr="009F6B5F">
        <w:t xml:space="preserve">, </w:t>
      </w:r>
      <w:r>
        <w:t>kdy</w:t>
      </w:r>
      <w:r w:rsidRPr="009F6B5F">
        <w:t xml:space="preserve"> objednatel odmítne dílčí výstup a vrátí jej s výtkami zhotoviteli k dopracování a zhotovitel vytýkané vady neodstraní v přiměřené lhůtě určené k tomu objednatelem;</w:t>
      </w:r>
    </w:p>
    <w:p w14:paraId="6D73A8A3"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poruší jinou svou povinnost při provádění díla a neprovede nápravu ani v přiměřené době stanovené k tomu objednatelem;</w:t>
      </w:r>
    </w:p>
    <w:p w14:paraId="09196B3B" w14:textId="77777777" w:rsidR="009511C1" w:rsidRDefault="009511C1">
      <w:pPr>
        <w:pStyle w:val="a"/>
        <w:numPr>
          <w:ilvl w:val="2"/>
          <w:numId w:val="17"/>
        </w:numPr>
        <w:tabs>
          <w:tab w:val="clear" w:pos="1080"/>
          <w:tab w:val="clear" w:pos="2340"/>
          <w:tab w:val="num" w:pos="993"/>
        </w:tabs>
        <w:spacing w:before="0" w:after="240" w:line="276" w:lineRule="auto"/>
        <w:ind w:left="851" w:hanging="425"/>
      </w:pPr>
      <w:r>
        <w:t>případ, kdy</w:t>
      </w:r>
      <w:r w:rsidRPr="009F6B5F">
        <w:t xml:space="preserve"> objednatel definitivně odmítne kterýkoli dílčí výstup či závěrečnou zprávu pro vady či nedostatky takového rozsahu, že se objednatel rozhodne v podporování projektu dále nepokračovat</w:t>
      </w:r>
      <w:r>
        <w:t>;</w:t>
      </w:r>
      <w:bookmarkStart w:id="10" w:name="_Hlk106609220"/>
    </w:p>
    <w:p w14:paraId="2F336D35" w14:textId="77777777" w:rsidR="009511C1" w:rsidRDefault="009511C1">
      <w:pPr>
        <w:pStyle w:val="a"/>
        <w:numPr>
          <w:ilvl w:val="2"/>
          <w:numId w:val="17"/>
        </w:numPr>
        <w:tabs>
          <w:tab w:val="clear" w:pos="1080"/>
          <w:tab w:val="clear" w:pos="2340"/>
          <w:tab w:val="num" w:pos="993"/>
        </w:tabs>
        <w:spacing w:before="0" w:after="240" w:line="276" w:lineRule="auto"/>
        <w:ind w:left="851" w:hanging="425"/>
      </w:pPr>
      <w:bookmarkStart w:id="11" w:name="_Hlk112847943"/>
      <w:r w:rsidRPr="00454A63">
        <w:t xml:space="preserve">ukáže-li se kterékoli prohlášení zhotovitele v čl. </w:t>
      </w:r>
      <w:r>
        <w:t>I</w:t>
      </w:r>
      <w:r w:rsidRPr="00454A63">
        <w:t xml:space="preserve">. odst. </w:t>
      </w:r>
      <w:r>
        <w:t xml:space="preserve">7. této </w:t>
      </w:r>
      <w:r w:rsidRPr="00454A63">
        <w:t>smlouvy nepravdivým</w:t>
      </w:r>
      <w:bookmarkEnd w:id="10"/>
      <w:r w:rsidRPr="00454A63">
        <w:t xml:space="preserve"> nebo přestal-li zhotovitel během účinnosti </w:t>
      </w:r>
      <w:r>
        <w:t xml:space="preserve">této </w:t>
      </w:r>
      <w:r w:rsidRPr="00454A63">
        <w:t xml:space="preserve">smlouvy splňovat kteroukoli z podmínek definovaných v čl. </w:t>
      </w:r>
      <w:r>
        <w:t>I</w:t>
      </w:r>
      <w:r w:rsidRPr="00454A63">
        <w:t xml:space="preserve">. odst. </w:t>
      </w:r>
      <w:r>
        <w:t>7.</w:t>
      </w:r>
      <w:r w:rsidRPr="00454A63">
        <w:t xml:space="preserve">, písm. a) - j) </w:t>
      </w:r>
      <w:r>
        <w:t xml:space="preserve">této </w:t>
      </w:r>
      <w:r w:rsidRPr="00454A63">
        <w:t>smlouvy</w:t>
      </w:r>
      <w:r>
        <w:t>.</w:t>
      </w:r>
    </w:p>
    <w:bookmarkEnd w:id="11"/>
    <w:p w14:paraId="62F15BA0" w14:textId="07AC94CD" w:rsidR="009511C1" w:rsidRPr="009F6B5F" w:rsidRDefault="009511C1">
      <w:pPr>
        <w:pStyle w:val="11"/>
        <w:numPr>
          <w:ilvl w:val="0"/>
          <w:numId w:val="18"/>
        </w:numPr>
        <w:tabs>
          <w:tab w:val="clear" w:pos="644"/>
        </w:tabs>
        <w:spacing w:before="0" w:after="240" w:line="276" w:lineRule="auto"/>
        <w:ind w:left="426" w:hanging="426"/>
      </w:pPr>
      <w:r w:rsidRPr="009F6B5F">
        <w:t>Pro vyloučení pochybností strany sjednávají, že objednatel může kdykoliv odstoupit od</w:t>
      </w:r>
      <w:r w:rsidR="007C42D0">
        <w:t> </w:t>
      </w:r>
      <w:r>
        <w:t xml:space="preserve">této </w:t>
      </w:r>
      <w:r w:rsidRPr="009F6B5F">
        <w:t xml:space="preserve">smlouvy ohledně celého plnění, a to i tehdy, bylo-li již dílo z části provedeno. Odstoupením od </w:t>
      </w:r>
      <w:r>
        <w:t xml:space="preserve">této </w:t>
      </w:r>
      <w:r w:rsidRPr="009F6B5F">
        <w:t xml:space="preserve">smlouvy se smlouva od počátku ruší a </w:t>
      </w:r>
      <w:r>
        <w:t xml:space="preserve">smluvní </w:t>
      </w:r>
      <w:r w:rsidRPr="009F6B5F">
        <w:t>strany jsou si povinny vrátit navzájem poskytnutá plnění. Pokud v průběhu plnění bud</w:t>
      </w:r>
      <w:r>
        <w:t>e</w:t>
      </w:r>
      <w:r w:rsidRPr="009F6B5F">
        <w:t xml:space="preserve"> objednatelem přijat dílčí výstup, má zhotovitel právo při odstoupení od smlouvy žádat náhradu jím účelně vynaložených nákladů</w:t>
      </w:r>
      <w:r>
        <w:t>, a to do výše přiměřené (odpovídající) části ceny za dílo dle této smlouvy</w:t>
      </w:r>
      <w:r w:rsidRPr="009F6B5F">
        <w:t>. Smluvní strany výslovně prohlašují, že tímto ujednáním budou ve smyslu ustanovení § 2005 odst. 2 občanského zákoníku vázány i po odstoupení od této smlouvy.</w:t>
      </w:r>
    </w:p>
    <w:p w14:paraId="6054ED01" w14:textId="46EDF6D7" w:rsidR="009511C1" w:rsidRPr="009F6B5F" w:rsidRDefault="009511C1">
      <w:pPr>
        <w:pStyle w:val="11"/>
        <w:numPr>
          <w:ilvl w:val="0"/>
          <w:numId w:val="18"/>
        </w:numPr>
        <w:tabs>
          <w:tab w:val="clear" w:pos="644"/>
        </w:tabs>
        <w:spacing w:before="0" w:after="240" w:line="276" w:lineRule="auto"/>
        <w:ind w:left="426" w:hanging="426"/>
      </w:pPr>
      <w:r w:rsidRPr="009F6B5F">
        <w:t xml:space="preserve">Zhotovitel je oprávněn od této smlouvy odstoupit, v případě, že je objednatel v prodlení s plněním svých </w:t>
      </w:r>
      <w:r>
        <w:t xml:space="preserve">finančních </w:t>
      </w:r>
      <w:r w:rsidRPr="009F6B5F">
        <w:t>závazků, a to o více než 30 dnů poté, co byl zhotovitelem na</w:t>
      </w:r>
      <w:r w:rsidR="007C42D0">
        <w:t> </w:t>
      </w:r>
      <w:r w:rsidRPr="009F6B5F">
        <w:t>toto prodlení upozorněn. Smluvní strany pro účely této smlouvy a s ohledem na čl. V. odst. 4</w:t>
      </w:r>
      <w:r>
        <w:t>.</w:t>
      </w:r>
      <w:r w:rsidRPr="009F6B5F">
        <w:t xml:space="preserve"> této smlouvy vylučují užití ustanovení § 2595 občanského zákoníku.</w:t>
      </w:r>
    </w:p>
    <w:p w14:paraId="35151E13" w14:textId="77777777" w:rsidR="009511C1" w:rsidRDefault="009511C1">
      <w:pPr>
        <w:pStyle w:val="11"/>
        <w:numPr>
          <w:ilvl w:val="0"/>
          <w:numId w:val="18"/>
        </w:numPr>
        <w:tabs>
          <w:tab w:val="clear" w:pos="644"/>
        </w:tabs>
        <w:spacing w:before="0" w:after="240" w:line="276" w:lineRule="auto"/>
        <w:ind w:left="426" w:hanging="426"/>
      </w:pPr>
      <w:r w:rsidRPr="009F6B5F">
        <w:t>Ukončením této smlouvy nejsou dotčena ustanovení týkající se náhrady škody, smluvních pokut, ochrany důvěrných informací a obchodního tajemství a těch ustanovení týkajících se práv a povinností, z jejichž povahy vyplývá, že mají trvat i po ukončení této smlouvy.</w:t>
      </w:r>
    </w:p>
    <w:p w14:paraId="062F8929" w14:textId="77777777" w:rsidR="009511C1" w:rsidRPr="0050390C" w:rsidRDefault="009511C1" w:rsidP="009511C1">
      <w:pPr>
        <w:pStyle w:val="11"/>
        <w:spacing w:before="0" w:after="240" w:line="276" w:lineRule="auto"/>
        <w:rPr>
          <w:sz w:val="6"/>
          <w:szCs w:val="6"/>
        </w:rPr>
      </w:pPr>
    </w:p>
    <w:p w14:paraId="68AD9D98" w14:textId="77777777" w:rsidR="009511C1" w:rsidRPr="00B520E8" w:rsidRDefault="009511C1" w:rsidP="00B851C8">
      <w:pPr>
        <w:pStyle w:val="Nadpis6"/>
        <w:rPr>
          <w:sz w:val="12"/>
          <w:szCs w:val="12"/>
        </w:rPr>
      </w:pPr>
      <w:r w:rsidRPr="009F6B5F">
        <w:t>IX.</w:t>
      </w:r>
      <w:r w:rsidRPr="009F6B5F">
        <w:br/>
        <w:t xml:space="preserve">Criminal </w:t>
      </w:r>
      <w:r>
        <w:t>C</w:t>
      </w:r>
      <w:r w:rsidRPr="009F6B5F">
        <w:t xml:space="preserve">ompliance doložka </w:t>
      </w:r>
    </w:p>
    <w:p w14:paraId="6783B6CB" w14:textId="77777777" w:rsidR="009511C1" w:rsidRPr="00FF04B7" w:rsidRDefault="009511C1">
      <w:pPr>
        <w:numPr>
          <w:ilvl w:val="0"/>
          <w:numId w:val="21"/>
        </w:numPr>
        <w:tabs>
          <w:tab w:val="left" w:pos="426"/>
        </w:tabs>
        <w:spacing w:after="240"/>
        <w:ind w:left="425" w:hanging="425"/>
      </w:pPr>
      <w:r w:rsidRPr="00FF04B7">
        <w:t xml:space="preserve">Smluvní strany níže svým podpisem stvrzují, že v průběhu vyjednávání o této smlouvě vždy jednaly a postupovaly čestně, transparentně a v souladu s veškerými právními předpisy, a že takto budou jednat i při jejím plnění. </w:t>
      </w:r>
    </w:p>
    <w:p w14:paraId="43087D23" w14:textId="77777777" w:rsidR="009511C1" w:rsidRPr="00FF04B7" w:rsidRDefault="009511C1">
      <w:pPr>
        <w:numPr>
          <w:ilvl w:val="0"/>
          <w:numId w:val="21"/>
        </w:numPr>
        <w:tabs>
          <w:tab w:val="left" w:pos="426"/>
        </w:tabs>
        <w:spacing w:after="240"/>
        <w:ind w:left="425" w:hanging="425"/>
      </w:pPr>
      <w:r w:rsidRPr="00FF04B7">
        <w:lastRenderedPageBreak/>
        <w:t xml:space="preserve">Smluvní strany prohlašují, že v souvislosti s touto smlouvou vyvinou maximální úsilí, aby žádné ze smluvních stran nemohla být přičtena trestní odpovědnost podle příslušných právních předpisů. </w:t>
      </w:r>
    </w:p>
    <w:p w14:paraId="37B57711" w14:textId="5785B764" w:rsidR="009511C1" w:rsidRPr="00FF04B7" w:rsidRDefault="000C65FC">
      <w:pPr>
        <w:numPr>
          <w:ilvl w:val="0"/>
          <w:numId w:val="21"/>
        </w:numPr>
        <w:tabs>
          <w:tab w:val="left" w:pos="426"/>
        </w:tabs>
        <w:spacing w:after="240"/>
        <w:ind w:left="425" w:hanging="425"/>
        <w:rPr>
          <w:sz w:val="32"/>
          <w:szCs w:val="32"/>
        </w:rPr>
      </w:pPr>
      <w:r w:rsidRPr="000C65FC">
        <w:t xml:space="preserve">Objednatel </w:t>
      </w:r>
      <w:r w:rsidR="00E555C8" w:rsidRPr="00E555C8">
        <w:t>zachovává nulovou toleranci k jakémukoli nelegálnímu jednání, dodržuje maximální transparentnost, legalitu, etiku a uplatňuje zásady Criminal Compliance Programu (www.lesycr.cz/ccp).</w:t>
      </w:r>
    </w:p>
    <w:p w14:paraId="47A5885D" w14:textId="77777777" w:rsidR="009511C1" w:rsidRPr="00B851C8" w:rsidRDefault="009511C1" w:rsidP="00B851C8">
      <w:pPr>
        <w:pStyle w:val="Nadpis6"/>
        <w:rPr>
          <w:bCs w:val="0"/>
          <w:color w:val="auto"/>
        </w:rPr>
      </w:pPr>
      <w:r w:rsidRPr="009F6B5F">
        <w:t>X.</w:t>
      </w:r>
      <w:r w:rsidRPr="009F6B5F">
        <w:br/>
      </w:r>
      <w:r w:rsidRPr="00B851C8">
        <w:rPr>
          <w:bCs w:val="0"/>
          <w:color w:val="auto"/>
        </w:rPr>
        <w:t>Společná a závěrečná ustanovení</w:t>
      </w:r>
    </w:p>
    <w:p w14:paraId="346D32AD"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 xml:space="preserve">Práva a povinnosti z této smlouvy zavazují i právní nástupce smluvních stran. Zhotovitel smí svá práva a povinnosti z této smlouvy nebo jejich část převést na jiné osoby jen s předchozím písemným souhlasem objednatele. </w:t>
      </w:r>
    </w:p>
    <w:p w14:paraId="5C3DD6FC"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 xml:space="preserve">Tato smlouva může být měněna pouze formou písemných a číslovaných dodatků podepsaných oprávněnými zástupci obou smluvních stran. </w:t>
      </w:r>
    </w:p>
    <w:p w14:paraId="4B6D6DF8" w14:textId="77777777" w:rsidR="009511C1" w:rsidRPr="009F6B5F" w:rsidRDefault="009511C1">
      <w:pPr>
        <w:pStyle w:val="1"/>
        <w:numPr>
          <w:ilvl w:val="0"/>
          <w:numId w:val="12"/>
        </w:numPr>
        <w:tabs>
          <w:tab w:val="num" w:pos="142"/>
        </w:tabs>
        <w:overflowPunct/>
        <w:adjustRightInd/>
        <w:spacing w:before="0" w:after="240" w:line="276" w:lineRule="auto"/>
        <w:ind w:left="426" w:hanging="426"/>
        <w:textAlignment w:val="auto"/>
        <w:rPr>
          <w:sz w:val="24"/>
          <w:szCs w:val="24"/>
        </w:rPr>
      </w:pPr>
      <w:bookmarkStart w:id="12" w:name="_Hlk133297179"/>
      <w:r w:rsidRPr="00CC3905">
        <w:rPr>
          <w:sz w:val="24"/>
        </w:rPr>
        <w:t>Zastupuje-li každou ze smluvních stran osoba oprávněná za ni jednat, jež disponuje platným uznávaným elektronickým podpisem ve smyslu zákona č. 297/2016 Sb., o</w:t>
      </w:r>
      <w:r>
        <w:rPr>
          <w:sz w:val="24"/>
        </w:rPr>
        <w:t> </w:t>
      </w:r>
      <w:r w:rsidRPr="00CC3905">
        <w:rPr>
          <w:sz w:val="24"/>
        </w:rPr>
        <w:t xml:space="preserve">službách vytvářejících důvěru pro elektronické transakce, ve znění pozdějších předpisů, je </w:t>
      </w:r>
      <w:r>
        <w:rPr>
          <w:sz w:val="24"/>
        </w:rPr>
        <w:t xml:space="preserve">tato </w:t>
      </w:r>
      <w:r w:rsidRPr="00CC3905">
        <w:rPr>
          <w:sz w:val="24"/>
        </w:rPr>
        <w:t xml:space="preserve">smlouva uzavírána elektronicky. V ostatních případech se </w:t>
      </w:r>
      <w:r>
        <w:rPr>
          <w:sz w:val="24"/>
        </w:rPr>
        <w:t xml:space="preserve">tato </w:t>
      </w:r>
      <w:r w:rsidRPr="00CC3905">
        <w:rPr>
          <w:sz w:val="24"/>
        </w:rPr>
        <w:t>smlouva uzavírá v listinné podobě a</w:t>
      </w:r>
      <w:bookmarkEnd w:id="12"/>
      <w:r w:rsidRPr="00CC3905">
        <w:rPr>
          <w:sz w:val="24"/>
        </w:rPr>
        <w:t xml:space="preserve"> </w:t>
      </w:r>
      <w:r w:rsidRPr="009F6B5F">
        <w:rPr>
          <w:sz w:val="24"/>
          <w:szCs w:val="24"/>
        </w:rPr>
        <w:t xml:space="preserve">je vyhotovena ve </w:t>
      </w:r>
      <w:r>
        <w:rPr>
          <w:sz w:val="24"/>
          <w:szCs w:val="24"/>
        </w:rPr>
        <w:t>3</w:t>
      </w:r>
      <w:r w:rsidRPr="009F6B5F">
        <w:rPr>
          <w:sz w:val="24"/>
          <w:szCs w:val="24"/>
        </w:rPr>
        <w:t xml:space="preserve"> stejnopisech</w:t>
      </w:r>
      <w:r>
        <w:rPr>
          <w:sz w:val="24"/>
          <w:szCs w:val="24"/>
        </w:rPr>
        <w:t xml:space="preserve"> a</w:t>
      </w:r>
      <w:r w:rsidRPr="009F6B5F">
        <w:rPr>
          <w:sz w:val="24"/>
          <w:szCs w:val="24"/>
        </w:rPr>
        <w:t xml:space="preserve"> každý z nich má platnost originálu; </w:t>
      </w:r>
      <w:r>
        <w:rPr>
          <w:sz w:val="24"/>
          <w:szCs w:val="24"/>
        </w:rPr>
        <w:t>zhotovitel obdrží 2 stejnopisy, objednatel si ponechá 1 vyhotovení této smlouvy</w:t>
      </w:r>
      <w:r w:rsidRPr="009F6B5F">
        <w:rPr>
          <w:sz w:val="24"/>
          <w:szCs w:val="24"/>
        </w:rPr>
        <w:t>.</w:t>
      </w:r>
    </w:p>
    <w:p w14:paraId="40209690" w14:textId="71D076AE"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Smluvní strany se výslovně dohodly, že se tato smlouva řídí a bude vykládána v souladu s právem České republiky, přičemž veškerá práva a povinnosti sjednané touto smlouvou a</w:t>
      </w:r>
      <w:r w:rsidR="00DA3C93">
        <w:rPr>
          <w:sz w:val="24"/>
          <w:szCs w:val="24"/>
        </w:rPr>
        <w:t> </w:t>
      </w:r>
      <w:r w:rsidRPr="009F6B5F">
        <w:rPr>
          <w:sz w:val="24"/>
          <w:szCs w:val="24"/>
        </w:rPr>
        <w:t xml:space="preserve">z ní vyplývající se řídí občanským zákoníkem. Ustanovení § 2609 a </w:t>
      </w:r>
      <w:r>
        <w:rPr>
          <w:sz w:val="24"/>
          <w:szCs w:val="24"/>
        </w:rPr>
        <w:t xml:space="preserve">ustanovení </w:t>
      </w:r>
      <w:r w:rsidRPr="009F6B5F">
        <w:rPr>
          <w:sz w:val="24"/>
          <w:szCs w:val="24"/>
        </w:rPr>
        <w:t>§ 2632 věta druhá občanského zákoníku se pro účely této smlouvy neužijí.</w:t>
      </w:r>
    </w:p>
    <w:p w14:paraId="3D3CF97D"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Bude-li kterékoli ustanovení této smlouvy neplatné nebo nevymahatelné, nezpůsobuje to neplatnost ani nevymahatelnost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účelu ustanovení neplatného nebo nevymahatelného.</w:t>
      </w:r>
    </w:p>
    <w:p w14:paraId="673C0ED1" w14:textId="2F3824B0" w:rsidR="009511C1" w:rsidRPr="009F6B5F" w:rsidRDefault="009511C1">
      <w:pPr>
        <w:pStyle w:val="Normlnweb"/>
        <w:numPr>
          <w:ilvl w:val="0"/>
          <w:numId w:val="12"/>
        </w:numPr>
        <w:shd w:val="clear" w:color="auto" w:fill="FFFFFF"/>
        <w:tabs>
          <w:tab w:val="num" w:pos="142"/>
        </w:tabs>
        <w:spacing w:after="240" w:line="276" w:lineRule="auto"/>
        <w:ind w:left="426" w:hanging="426"/>
        <w:jc w:val="both"/>
        <w:rPr>
          <w:rFonts w:ascii="Times New Roman" w:hAnsi="Times New Roman"/>
          <w:sz w:val="24"/>
          <w:szCs w:val="24"/>
        </w:rPr>
      </w:pPr>
      <w:r w:rsidRPr="009F6B5F">
        <w:rPr>
          <w:rFonts w:ascii="Times New Roman" w:hAnsi="Times New Roman"/>
          <w:sz w:val="24"/>
          <w:szCs w:val="24"/>
        </w:rPr>
        <w:t>Tato smlouva nabývá platnosti dnem jejího podpisu oběma smluvními stranami a</w:t>
      </w:r>
      <w:r>
        <w:rPr>
          <w:rFonts w:ascii="Times New Roman" w:hAnsi="Times New Roman"/>
          <w:sz w:val="24"/>
          <w:szCs w:val="24"/>
        </w:rPr>
        <w:t> </w:t>
      </w:r>
      <w:r w:rsidRPr="009F6B5F">
        <w:rPr>
          <w:rFonts w:ascii="Times New Roman" w:hAnsi="Times New Roman"/>
          <w:sz w:val="24"/>
          <w:szCs w:val="24"/>
        </w:rPr>
        <w:t xml:space="preserve">účinnosti dnem jejího uveřejnění v registru smluv ve smyslu </w:t>
      </w:r>
      <w:r w:rsidRPr="009F6B5F">
        <w:rPr>
          <w:rFonts w:ascii="Times New Roman" w:eastAsia="MS Mincho" w:hAnsi="Times New Roman"/>
          <w:sz w:val="24"/>
          <w:szCs w:val="24"/>
        </w:rPr>
        <w:t xml:space="preserve">zákona č. 340/2015 Sb., </w:t>
      </w:r>
      <w:r>
        <w:rPr>
          <w:rFonts w:ascii="Times New Roman" w:eastAsia="MS Mincho" w:hAnsi="Times New Roman"/>
          <w:sz w:val="24"/>
          <w:szCs w:val="24"/>
        </w:rPr>
        <w:t xml:space="preserve">           </w:t>
      </w:r>
      <w:r w:rsidRPr="009F6B5F">
        <w:rPr>
          <w:rFonts w:ascii="Times New Roman" w:eastAsia="MS Mincho" w:hAnsi="Times New Roman"/>
          <w:sz w:val="24"/>
          <w:szCs w:val="24"/>
        </w:rPr>
        <w:t>o</w:t>
      </w:r>
      <w:r w:rsidR="00DA3C93">
        <w:rPr>
          <w:rFonts w:ascii="Times New Roman" w:eastAsia="MS Mincho" w:hAnsi="Times New Roman"/>
          <w:sz w:val="24"/>
          <w:szCs w:val="24"/>
        </w:rPr>
        <w:t> </w:t>
      </w:r>
      <w:r w:rsidRPr="009F6B5F">
        <w:rPr>
          <w:rFonts w:ascii="Times New Roman" w:eastAsia="MS Mincho" w:hAnsi="Times New Roman"/>
          <w:sz w:val="24"/>
          <w:szCs w:val="24"/>
        </w:rPr>
        <w:t>zvláštních podmínkách účinnosti některých smluv, uveřejňování těchto smluv a</w:t>
      </w:r>
      <w:r>
        <w:rPr>
          <w:rFonts w:ascii="Times New Roman" w:eastAsia="MS Mincho" w:hAnsi="Times New Roman"/>
          <w:sz w:val="24"/>
          <w:szCs w:val="24"/>
        </w:rPr>
        <w:t> </w:t>
      </w:r>
      <w:r w:rsidRPr="009F6B5F">
        <w:rPr>
          <w:rFonts w:ascii="Times New Roman" w:eastAsia="MS Mincho" w:hAnsi="Times New Roman"/>
          <w:sz w:val="24"/>
          <w:szCs w:val="24"/>
        </w:rPr>
        <w:t>o</w:t>
      </w:r>
      <w:r>
        <w:rPr>
          <w:rFonts w:ascii="Times New Roman" w:eastAsia="MS Mincho" w:hAnsi="Times New Roman"/>
          <w:sz w:val="24"/>
          <w:szCs w:val="24"/>
        </w:rPr>
        <w:t> </w:t>
      </w:r>
      <w:r w:rsidRPr="009F6B5F">
        <w:rPr>
          <w:rFonts w:ascii="Times New Roman" w:eastAsia="MS Mincho" w:hAnsi="Times New Roman"/>
          <w:sz w:val="24"/>
          <w:szCs w:val="24"/>
        </w:rPr>
        <w:t xml:space="preserve">registru smluv (zákon o registru smluv), ve znění pozdějších předpisů (dále jen </w:t>
      </w:r>
      <w:r w:rsidRPr="00BC5272">
        <w:rPr>
          <w:rFonts w:ascii="Times New Roman" w:eastAsia="MS Mincho" w:hAnsi="Times New Roman"/>
          <w:i/>
          <w:sz w:val="24"/>
          <w:szCs w:val="24"/>
        </w:rPr>
        <w:t>„zákon o registru smluv“</w:t>
      </w:r>
      <w:r w:rsidRPr="009F6B5F">
        <w:rPr>
          <w:rFonts w:ascii="Times New Roman" w:eastAsia="MS Mincho" w:hAnsi="Times New Roman"/>
          <w:sz w:val="24"/>
          <w:szCs w:val="24"/>
        </w:rPr>
        <w:t>)</w:t>
      </w:r>
      <w:r>
        <w:rPr>
          <w:rFonts w:ascii="Times New Roman" w:hAnsi="Times New Roman"/>
          <w:sz w:val="24"/>
          <w:szCs w:val="24"/>
        </w:rPr>
        <w:t>. Uveřejnění této smlouvy v souladu s příslušnými ustanoveními zákona o registru smluv zajistí objednatel. Smluvní strany nepovažují žádné ustanovení této smlouvy za obchodní tajemství.</w:t>
      </w:r>
    </w:p>
    <w:p w14:paraId="06116309"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lastRenderedPageBreak/>
        <w:t xml:space="preserve">Smluvní strany souhlasí se zveřejněním plného znění </w:t>
      </w:r>
      <w:r>
        <w:rPr>
          <w:sz w:val="24"/>
          <w:szCs w:val="24"/>
        </w:rPr>
        <w:t xml:space="preserve">této </w:t>
      </w:r>
      <w:r w:rsidRPr="009F6B5F">
        <w:rPr>
          <w:sz w:val="24"/>
          <w:szCs w:val="24"/>
        </w:rPr>
        <w:t>smlouvy (včetně jej</w:t>
      </w:r>
      <w:r>
        <w:rPr>
          <w:sz w:val="24"/>
          <w:szCs w:val="24"/>
        </w:rPr>
        <w:t>í</w:t>
      </w:r>
      <w:r w:rsidRPr="009F6B5F">
        <w:rPr>
          <w:sz w:val="24"/>
          <w:szCs w:val="24"/>
        </w:rPr>
        <w:t>ch dodatků) tak, aby tyto mohly být předmětem poskytnuté informace ve smyslu zákona č. 106/1999 Sb., o svobodném přístupu k informacím, ve znění pozdějších předpisů a zákona o</w:t>
      </w:r>
      <w:r>
        <w:rPr>
          <w:sz w:val="24"/>
          <w:szCs w:val="24"/>
        </w:rPr>
        <w:t> </w:t>
      </w:r>
      <w:r w:rsidRPr="009F6B5F">
        <w:rPr>
          <w:sz w:val="24"/>
          <w:szCs w:val="24"/>
        </w:rPr>
        <w:t>registru smluv.</w:t>
      </w:r>
    </w:p>
    <w:p w14:paraId="64111474"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Nedílnou součást této smlouvy tvoří její příloha:</w:t>
      </w:r>
    </w:p>
    <w:p w14:paraId="7E4A8B37" w14:textId="7E684E30" w:rsidR="009511C1" w:rsidRPr="009F6B5F" w:rsidRDefault="009511C1" w:rsidP="009511C1">
      <w:pPr>
        <w:pStyle w:val="1"/>
        <w:tabs>
          <w:tab w:val="num" w:pos="142"/>
          <w:tab w:val="left" w:pos="993"/>
        </w:tabs>
        <w:overflowPunct/>
        <w:adjustRightInd/>
        <w:spacing w:before="0" w:after="240" w:line="276" w:lineRule="auto"/>
        <w:ind w:left="426" w:hanging="426"/>
        <w:textAlignment w:val="auto"/>
        <w:rPr>
          <w:sz w:val="24"/>
          <w:szCs w:val="24"/>
        </w:rPr>
      </w:pPr>
      <w:r>
        <w:rPr>
          <w:sz w:val="24"/>
          <w:szCs w:val="24"/>
        </w:rPr>
        <w:tab/>
      </w:r>
      <w:r>
        <w:rPr>
          <w:sz w:val="24"/>
          <w:szCs w:val="24"/>
        </w:rPr>
        <w:tab/>
      </w:r>
      <w:r w:rsidRPr="009F6B5F">
        <w:rPr>
          <w:sz w:val="24"/>
          <w:szCs w:val="24"/>
        </w:rPr>
        <w:t xml:space="preserve">Příloha </w:t>
      </w:r>
      <w:r w:rsidR="00DA3C93" w:rsidRPr="009F6B5F">
        <w:rPr>
          <w:sz w:val="24"/>
          <w:szCs w:val="24"/>
        </w:rPr>
        <w:t xml:space="preserve">I </w:t>
      </w:r>
      <w:r w:rsidR="00DA3C93">
        <w:rPr>
          <w:sz w:val="24"/>
          <w:szCs w:val="24"/>
        </w:rPr>
        <w:t>– Popis</w:t>
      </w:r>
      <w:r w:rsidRPr="009F6B5F">
        <w:rPr>
          <w:sz w:val="24"/>
          <w:szCs w:val="24"/>
        </w:rPr>
        <w:t xml:space="preserve"> projektu z nabídky zhotovitele na formuláři pro předkládání nabídek v rozsahu </w:t>
      </w:r>
      <w:r w:rsidRPr="002F1A31">
        <w:rPr>
          <w:sz w:val="24"/>
          <w:szCs w:val="24"/>
          <w:highlight w:val="yellow"/>
        </w:rPr>
        <w:t xml:space="preserve">………… </w:t>
      </w:r>
      <w:r w:rsidRPr="009F6B5F">
        <w:rPr>
          <w:sz w:val="24"/>
          <w:szCs w:val="24"/>
        </w:rPr>
        <w:t>číslovaných stran.</w:t>
      </w:r>
    </w:p>
    <w:p w14:paraId="0CCBBE76" w14:textId="77777777" w:rsidR="009511C1" w:rsidRPr="009F6B5F" w:rsidRDefault="009511C1" w:rsidP="009511C1">
      <w:pPr>
        <w:pStyle w:val="1"/>
        <w:tabs>
          <w:tab w:val="num" w:pos="142"/>
        </w:tabs>
        <w:overflowPunct/>
        <w:adjustRightInd/>
        <w:spacing w:before="0" w:after="240" w:line="276" w:lineRule="auto"/>
        <w:ind w:left="426" w:hanging="426"/>
        <w:textAlignment w:val="auto"/>
        <w:rPr>
          <w:sz w:val="24"/>
          <w:szCs w:val="24"/>
        </w:rPr>
      </w:pPr>
      <w:r>
        <w:rPr>
          <w:sz w:val="24"/>
          <w:szCs w:val="24"/>
        </w:rPr>
        <w:tab/>
      </w:r>
      <w:r>
        <w:rPr>
          <w:sz w:val="24"/>
          <w:szCs w:val="24"/>
        </w:rPr>
        <w:tab/>
      </w:r>
      <w:r w:rsidRPr="009F6B5F">
        <w:rPr>
          <w:sz w:val="24"/>
          <w:szCs w:val="24"/>
        </w:rPr>
        <w:t>V případě rozporu mezi přílohou a touto smlouvou je rozhodující znění této smlouvy.</w:t>
      </w:r>
    </w:p>
    <w:p w14:paraId="7F56638B"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 xml:space="preserve">Smluvní strany prohlašují, že si </w:t>
      </w:r>
      <w:r>
        <w:rPr>
          <w:sz w:val="24"/>
          <w:szCs w:val="24"/>
        </w:rPr>
        <w:t xml:space="preserve">tuto </w:t>
      </w:r>
      <w:r w:rsidRPr="009F6B5F">
        <w:rPr>
          <w:sz w:val="24"/>
          <w:szCs w:val="24"/>
        </w:rPr>
        <w:t>smlouvu řádně přečetly, jejímu obsahu porozuměly, a</w:t>
      </w:r>
      <w:r>
        <w:rPr>
          <w:sz w:val="24"/>
          <w:szCs w:val="24"/>
        </w:rPr>
        <w:t> </w:t>
      </w:r>
      <w:r w:rsidRPr="009F6B5F">
        <w:rPr>
          <w:sz w:val="24"/>
          <w:szCs w:val="24"/>
        </w:rPr>
        <w:t>že je projevem jejich pravé, svobodné a vážné vůle prosté omylu, projevené při plné způsobilosti k právním jednáním a že veškerá prohlášení v</w:t>
      </w:r>
      <w:r>
        <w:rPr>
          <w:sz w:val="24"/>
          <w:szCs w:val="24"/>
        </w:rPr>
        <w:t xml:space="preserve"> této </w:t>
      </w:r>
      <w:r w:rsidRPr="009F6B5F">
        <w:rPr>
          <w:sz w:val="24"/>
          <w:szCs w:val="24"/>
        </w:rPr>
        <w:t>smlouvě odpovídají skutečnosti, což níže stvrzují svými podpisy.</w:t>
      </w:r>
    </w:p>
    <w:p w14:paraId="3035D1EB" w14:textId="77777777" w:rsidR="009511C1" w:rsidRDefault="009511C1" w:rsidP="009511C1">
      <w:pPr>
        <w:pStyle w:val="1"/>
        <w:tabs>
          <w:tab w:val="left" w:pos="4536"/>
          <w:tab w:val="left" w:pos="4820"/>
        </w:tabs>
        <w:overflowPunct/>
        <w:adjustRightInd/>
        <w:spacing w:before="0" w:after="0" w:line="276" w:lineRule="auto"/>
        <w:textAlignment w:val="auto"/>
        <w:rPr>
          <w:sz w:val="24"/>
          <w:szCs w:val="24"/>
        </w:rPr>
      </w:pPr>
    </w:p>
    <w:p w14:paraId="1BC2F91E" w14:textId="77777777" w:rsidR="009511C1" w:rsidRDefault="009511C1" w:rsidP="009511C1">
      <w:pPr>
        <w:pStyle w:val="1"/>
        <w:tabs>
          <w:tab w:val="left" w:pos="4536"/>
          <w:tab w:val="left" w:pos="4820"/>
        </w:tabs>
        <w:overflowPunct/>
        <w:adjustRightInd/>
        <w:spacing w:before="0" w:after="0" w:line="276" w:lineRule="auto"/>
        <w:textAlignment w:val="auto"/>
        <w:rPr>
          <w:sz w:val="24"/>
          <w:szCs w:val="24"/>
        </w:rPr>
      </w:pPr>
    </w:p>
    <w:p w14:paraId="21DBB816" w14:textId="77777777" w:rsidR="009511C1" w:rsidRPr="009F6B5F" w:rsidRDefault="009511C1" w:rsidP="009511C1">
      <w:pPr>
        <w:pStyle w:val="1"/>
        <w:tabs>
          <w:tab w:val="left" w:pos="4536"/>
          <w:tab w:val="left" w:pos="4820"/>
        </w:tabs>
        <w:overflowPunct/>
        <w:adjustRightInd/>
        <w:spacing w:before="0" w:after="0" w:line="276" w:lineRule="auto"/>
        <w:textAlignment w:val="auto"/>
        <w:rPr>
          <w:sz w:val="24"/>
          <w:szCs w:val="24"/>
        </w:rPr>
      </w:pPr>
      <w:r w:rsidRPr="009F6B5F">
        <w:rPr>
          <w:sz w:val="24"/>
          <w:szCs w:val="24"/>
        </w:rPr>
        <w:t>V Hradci Králové</w:t>
      </w:r>
      <w:r>
        <w:rPr>
          <w:sz w:val="24"/>
          <w:szCs w:val="24"/>
        </w:rPr>
        <w:t xml:space="preserve">, </w:t>
      </w:r>
      <w:r w:rsidRPr="009F6B5F">
        <w:rPr>
          <w:sz w:val="24"/>
          <w:szCs w:val="24"/>
        </w:rPr>
        <w:t>dne</w:t>
      </w:r>
      <w:r>
        <w:rPr>
          <w:sz w:val="24"/>
          <w:szCs w:val="24"/>
        </w:rPr>
        <w:t>:</w:t>
      </w:r>
      <w:r w:rsidRPr="009F6B5F">
        <w:rPr>
          <w:sz w:val="24"/>
          <w:szCs w:val="24"/>
        </w:rPr>
        <w:t xml:space="preserve"> ……………..</w:t>
      </w:r>
      <w:r w:rsidRPr="009F6B5F">
        <w:rPr>
          <w:sz w:val="24"/>
          <w:szCs w:val="24"/>
        </w:rPr>
        <w:tab/>
      </w:r>
      <w:r>
        <w:rPr>
          <w:sz w:val="24"/>
          <w:szCs w:val="24"/>
        </w:rPr>
        <w:t xml:space="preserve">    </w:t>
      </w:r>
      <w:r>
        <w:rPr>
          <w:sz w:val="24"/>
          <w:szCs w:val="24"/>
        </w:rPr>
        <w:tab/>
      </w:r>
      <w:r>
        <w:rPr>
          <w:sz w:val="24"/>
          <w:szCs w:val="24"/>
        </w:rPr>
        <w:tab/>
      </w:r>
      <w:r w:rsidRPr="009F6B5F">
        <w:rPr>
          <w:sz w:val="24"/>
          <w:szCs w:val="24"/>
        </w:rPr>
        <w:t xml:space="preserve">V </w:t>
      </w:r>
      <w:r>
        <w:rPr>
          <w:sz w:val="24"/>
          <w:szCs w:val="24"/>
        </w:rPr>
        <w:t xml:space="preserve">………………….., </w:t>
      </w:r>
      <w:r w:rsidRPr="009F6B5F">
        <w:rPr>
          <w:sz w:val="24"/>
          <w:szCs w:val="24"/>
        </w:rPr>
        <w:t>dne</w:t>
      </w:r>
      <w:r>
        <w:rPr>
          <w:sz w:val="24"/>
          <w:szCs w:val="24"/>
        </w:rPr>
        <w:t>:</w:t>
      </w:r>
      <w:r w:rsidRPr="009F6B5F">
        <w:rPr>
          <w:sz w:val="24"/>
          <w:szCs w:val="24"/>
        </w:rPr>
        <w:t xml:space="preserve"> ……………..</w:t>
      </w:r>
    </w:p>
    <w:p w14:paraId="0531E2B6" w14:textId="77777777" w:rsidR="009511C1" w:rsidRPr="009F6B5F" w:rsidRDefault="009511C1" w:rsidP="009511C1">
      <w:pPr>
        <w:pStyle w:val="1"/>
        <w:overflowPunct/>
        <w:adjustRightInd/>
        <w:spacing w:before="0" w:after="0" w:line="276" w:lineRule="auto"/>
        <w:textAlignment w:val="auto"/>
        <w:rPr>
          <w:sz w:val="24"/>
          <w:szCs w:val="24"/>
        </w:rPr>
      </w:pPr>
      <w:bookmarkStart w:id="13" w:name="_Hlk133240003"/>
      <w:r w:rsidRPr="006371C5">
        <w:rPr>
          <w:color w:val="FF0000"/>
          <w:sz w:val="24"/>
          <w:szCs w:val="24"/>
          <w:highlight w:val="yellow"/>
        </w:rPr>
        <w:t>dle elektronického podpisu</w:t>
      </w:r>
      <w:r w:rsidRPr="006371C5">
        <w:rPr>
          <w:color w:val="FF0000"/>
          <w:sz w:val="24"/>
          <w:szCs w:val="24"/>
        </w:rPr>
        <w:t xml:space="preserve"> </w:t>
      </w:r>
      <w:bookmarkEnd w:id="13"/>
      <w:r>
        <w:rPr>
          <w:color w:val="FF0000"/>
          <w:sz w:val="24"/>
          <w:szCs w:val="24"/>
        </w:rPr>
        <w:tab/>
      </w:r>
      <w:r>
        <w:rPr>
          <w:color w:val="FF0000"/>
          <w:sz w:val="24"/>
          <w:szCs w:val="24"/>
        </w:rPr>
        <w:tab/>
      </w:r>
      <w:r>
        <w:rPr>
          <w:color w:val="FF0000"/>
          <w:sz w:val="24"/>
          <w:szCs w:val="24"/>
        </w:rPr>
        <w:tab/>
      </w:r>
      <w:r w:rsidRPr="006371C5">
        <w:rPr>
          <w:color w:val="FF0000"/>
          <w:sz w:val="24"/>
          <w:szCs w:val="24"/>
        </w:rPr>
        <w:tab/>
      </w:r>
      <w:r w:rsidRPr="006371C5">
        <w:rPr>
          <w:color w:val="FF0000"/>
          <w:sz w:val="24"/>
          <w:szCs w:val="24"/>
          <w:highlight w:val="yellow"/>
        </w:rPr>
        <w:t>dle elektronického podpisu</w:t>
      </w:r>
    </w:p>
    <w:p w14:paraId="65D314DD" w14:textId="77777777" w:rsidR="009511C1" w:rsidRDefault="009511C1" w:rsidP="009511C1">
      <w:pPr>
        <w:pStyle w:val="1"/>
        <w:tabs>
          <w:tab w:val="left" w:pos="4536"/>
        </w:tabs>
        <w:overflowPunct/>
        <w:adjustRightInd/>
        <w:spacing w:before="0" w:after="0" w:line="276" w:lineRule="auto"/>
        <w:textAlignment w:val="auto"/>
        <w:rPr>
          <w:sz w:val="24"/>
          <w:szCs w:val="24"/>
        </w:rPr>
      </w:pPr>
    </w:p>
    <w:p w14:paraId="6DD45DB1" w14:textId="77777777" w:rsidR="009511C1" w:rsidRPr="00690128" w:rsidRDefault="009511C1" w:rsidP="009511C1">
      <w:r w:rsidRPr="00690128">
        <w:t xml:space="preserve">Za </w:t>
      </w:r>
      <w:r>
        <w:t>objednatele</w:t>
      </w:r>
      <w:r w:rsidRPr="00690128">
        <w:t xml:space="preserve">: </w:t>
      </w:r>
      <w:r w:rsidRPr="00690128">
        <w:tab/>
      </w:r>
      <w:r w:rsidRPr="00690128">
        <w:tab/>
      </w:r>
      <w:r w:rsidRPr="00690128">
        <w:tab/>
      </w:r>
      <w:r w:rsidRPr="00690128">
        <w:tab/>
      </w:r>
      <w:r w:rsidRPr="00690128">
        <w:tab/>
        <w:t xml:space="preserve">Za </w:t>
      </w:r>
      <w:r>
        <w:t>zhotovitele</w:t>
      </w:r>
      <w:r w:rsidRPr="00690128">
        <w:t>:</w:t>
      </w:r>
    </w:p>
    <w:p w14:paraId="071B2F5D" w14:textId="77777777" w:rsidR="009511C1" w:rsidRDefault="009511C1" w:rsidP="009511C1">
      <w:r w:rsidRPr="00690128">
        <w:tab/>
      </w:r>
    </w:p>
    <w:p w14:paraId="38F4B12B" w14:textId="77777777" w:rsidR="009511C1" w:rsidRPr="00690128" w:rsidRDefault="009511C1" w:rsidP="009511C1"/>
    <w:p w14:paraId="1E3D82CF" w14:textId="77777777" w:rsidR="009511C1" w:rsidRPr="00690128" w:rsidRDefault="009511C1" w:rsidP="009511C1">
      <w:r w:rsidRPr="00690128">
        <w:t>…………………………….</w:t>
      </w:r>
      <w:r w:rsidRPr="00690128">
        <w:tab/>
      </w:r>
      <w:r w:rsidRPr="00690128">
        <w:tab/>
      </w:r>
      <w:r w:rsidRPr="00690128">
        <w:tab/>
      </w:r>
      <w:r w:rsidRPr="00690128">
        <w:tab/>
        <w:t>…………………………….</w:t>
      </w:r>
    </w:p>
    <w:p w14:paraId="38CFFDEA" w14:textId="430EC6FB" w:rsidR="009511C1" w:rsidRPr="00690128" w:rsidRDefault="00C928B1" w:rsidP="009511C1">
      <w:bookmarkStart w:id="14" w:name="_Hlk91573562"/>
      <w:r>
        <w:rPr>
          <w:b/>
          <w:bCs/>
        </w:rPr>
        <w:t>JUDr. Pavel Krpata</w:t>
      </w:r>
      <w:bookmarkEnd w:id="14"/>
      <w:r w:rsidR="009511C1" w:rsidRPr="00690128">
        <w:rPr>
          <w:b/>
          <w:bCs/>
        </w:rPr>
        <w:tab/>
      </w:r>
      <w:r w:rsidR="009511C1" w:rsidRPr="00690128">
        <w:tab/>
      </w:r>
      <w:r w:rsidR="009511C1" w:rsidRPr="00690128">
        <w:tab/>
      </w:r>
      <w:r w:rsidR="009511C1" w:rsidRPr="00690128">
        <w:tab/>
      </w:r>
      <w:r w:rsidR="0027638E">
        <w:tab/>
      </w:r>
      <w:r w:rsidR="009511C1" w:rsidRPr="00690128">
        <w:rPr>
          <w:b/>
          <w:bCs/>
          <w:highlight w:val="yellow"/>
        </w:rPr>
        <w:t>Jméno Příjmení</w:t>
      </w:r>
      <w:r w:rsidR="009511C1" w:rsidRPr="00690128">
        <w:t xml:space="preserve"> </w:t>
      </w:r>
    </w:p>
    <w:p w14:paraId="1E4CD51F" w14:textId="421C7121" w:rsidR="009511C1" w:rsidRPr="00690128" w:rsidRDefault="009511C1" w:rsidP="009511C1">
      <w:r>
        <w:t>správní ředitel</w:t>
      </w:r>
      <w:r>
        <w:tab/>
      </w:r>
      <w:r>
        <w:tab/>
      </w:r>
      <w:r w:rsidRPr="00690128">
        <w:tab/>
      </w:r>
      <w:r w:rsidRPr="00690128">
        <w:tab/>
      </w:r>
      <w:r w:rsidR="0027638E">
        <w:tab/>
      </w:r>
      <w:r w:rsidR="0027638E">
        <w:tab/>
      </w:r>
      <w:r w:rsidRPr="00690128">
        <w:rPr>
          <w:highlight w:val="yellow"/>
        </w:rPr>
        <w:t>funkce</w:t>
      </w:r>
      <w:r w:rsidRPr="00690128">
        <w:rPr>
          <w:color w:val="FF0000"/>
        </w:rPr>
        <w:t>*</w:t>
      </w:r>
    </w:p>
    <w:p w14:paraId="0498DB4F" w14:textId="77777777" w:rsidR="009511C1" w:rsidRPr="00690128" w:rsidRDefault="009511C1" w:rsidP="009511C1">
      <w:pPr>
        <w:rPr>
          <w:highlight w:val="yellow"/>
        </w:rPr>
      </w:pPr>
      <w:r w:rsidRPr="00690128">
        <w:t>Lesy České republiky, s.p.</w:t>
      </w:r>
      <w:r w:rsidRPr="00690128">
        <w:tab/>
      </w:r>
      <w:r w:rsidRPr="00690128">
        <w:tab/>
      </w:r>
      <w:r w:rsidRPr="00690128">
        <w:tab/>
      </w:r>
      <w:r w:rsidRPr="00690128">
        <w:tab/>
      </w:r>
      <w:r w:rsidRPr="00690128">
        <w:rPr>
          <w:highlight w:val="yellow"/>
        </w:rPr>
        <w:t>Obchodní firma/Název</w:t>
      </w:r>
      <w:r w:rsidRPr="00690128">
        <w:rPr>
          <w:color w:val="FF0000"/>
          <w:highlight w:val="yellow"/>
        </w:rPr>
        <w:t>*</w:t>
      </w:r>
    </w:p>
    <w:p w14:paraId="77221F64" w14:textId="77777777" w:rsidR="009511C1" w:rsidRPr="00690128" w:rsidRDefault="009511C1" w:rsidP="009511C1">
      <w:pPr>
        <w:rPr>
          <w:highlight w:val="yellow"/>
        </w:rPr>
      </w:pPr>
    </w:p>
    <w:p w14:paraId="72BB3389" w14:textId="5A032ADF" w:rsidR="00F57A77" w:rsidRPr="004650C5" w:rsidRDefault="009511C1" w:rsidP="009511C1">
      <w:r w:rsidRPr="00A664EA">
        <w:rPr>
          <w:i/>
          <w:color w:val="FF0000"/>
          <w:highlight w:val="yellow"/>
        </w:rPr>
        <w:t xml:space="preserve">* je-li smluvním partnerem fyzická </w:t>
      </w:r>
      <w:r>
        <w:rPr>
          <w:i/>
          <w:color w:val="FF0000"/>
          <w:highlight w:val="yellow"/>
        </w:rPr>
        <w:t xml:space="preserve">osoba </w:t>
      </w:r>
      <w:r w:rsidRPr="00A664EA">
        <w:rPr>
          <w:i/>
          <w:color w:val="FF0000"/>
          <w:highlight w:val="yellow"/>
        </w:rPr>
        <w:t>podnikající, neuvádí se</w:t>
      </w:r>
    </w:p>
    <w:sectPr w:rsidR="00F57A77" w:rsidRPr="004650C5">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0C19" w14:textId="77777777" w:rsidR="00146FB1" w:rsidRDefault="00146FB1">
      <w:r>
        <w:separator/>
      </w:r>
    </w:p>
    <w:p w14:paraId="1781EFFB" w14:textId="77777777" w:rsidR="00146FB1" w:rsidRDefault="00146FB1"/>
  </w:endnote>
  <w:endnote w:type="continuationSeparator" w:id="0">
    <w:p w14:paraId="269CC964" w14:textId="77777777" w:rsidR="00146FB1" w:rsidRDefault="00146FB1">
      <w:r>
        <w:continuationSeparator/>
      </w:r>
    </w:p>
    <w:p w14:paraId="67E6B6E6" w14:textId="77777777" w:rsidR="00146FB1" w:rsidRDefault="00146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0503" w14:textId="77777777" w:rsidR="009C2143" w:rsidRDefault="00F57A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FDE0AAB" w14:textId="77777777" w:rsidR="009C2143" w:rsidRDefault="009C2143">
    <w:pPr>
      <w:pStyle w:val="Zpat"/>
    </w:pPr>
  </w:p>
  <w:p w14:paraId="344C465F" w14:textId="77777777" w:rsidR="00643AB6" w:rsidRDefault="00643A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1D03" w14:textId="77777777" w:rsidR="009C2143" w:rsidRPr="003B7DC1" w:rsidRDefault="00F57A77" w:rsidP="003B7DC1">
    <w:pPr>
      <w:pStyle w:val="Zpat"/>
      <w:framePr w:wrap="around" w:vAnchor="text" w:hAnchor="page" w:x="5986" w:y="23"/>
      <w:rPr>
        <w:rStyle w:val="slostrnky"/>
        <w:sz w:val="20"/>
        <w:szCs w:val="20"/>
      </w:rPr>
    </w:pPr>
    <w:r w:rsidRPr="003B7DC1">
      <w:rPr>
        <w:rStyle w:val="slostrnky"/>
        <w:sz w:val="20"/>
        <w:szCs w:val="20"/>
      </w:rPr>
      <w:fldChar w:fldCharType="begin"/>
    </w:r>
    <w:r w:rsidRPr="003B7DC1">
      <w:rPr>
        <w:rStyle w:val="slostrnky"/>
        <w:sz w:val="20"/>
        <w:szCs w:val="20"/>
      </w:rPr>
      <w:instrText xml:space="preserve">PAGE  </w:instrText>
    </w:r>
    <w:r w:rsidRPr="003B7DC1">
      <w:rPr>
        <w:rStyle w:val="slostrnky"/>
        <w:sz w:val="20"/>
        <w:szCs w:val="20"/>
      </w:rPr>
      <w:fldChar w:fldCharType="separate"/>
    </w:r>
    <w:r w:rsidR="00100291" w:rsidRPr="003B7DC1">
      <w:rPr>
        <w:rStyle w:val="slostrnky"/>
        <w:noProof/>
        <w:sz w:val="20"/>
        <w:szCs w:val="20"/>
      </w:rPr>
      <w:t>2</w:t>
    </w:r>
    <w:r w:rsidRPr="003B7DC1">
      <w:rPr>
        <w:rStyle w:val="slostrnky"/>
        <w:sz w:val="20"/>
        <w:szCs w:val="20"/>
      </w:rPr>
      <w:fldChar w:fldCharType="end"/>
    </w:r>
  </w:p>
  <w:p w14:paraId="1E43B410" w14:textId="77777777" w:rsidR="009C2143" w:rsidRPr="004A5E55" w:rsidRDefault="009C2143">
    <w:pPr>
      <w:pStyle w:val="Zpat"/>
    </w:pPr>
  </w:p>
  <w:p w14:paraId="265F9797" w14:textId="77777777" w:rsidR="00643AB6" w:rsidRPr="004A5E55" w:rsidRDefault="00643A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722342"/>
      <w:docPartObj>
        <w:docPartGallery w:val="Page Numbers (Bottom of Page)"/>
        <w:docPartUnique/>
      </w:docPartObj>
    </w:sdtPr>
    <w:sdtEndPr/>
    <w:sdtContent>
      <w:p w14:paraId="26C4F140" w14:textId="4D127D8D" w:rsidR="0094194B" w:rsidRDefault="0094194B">
        <w:pPr>
          <w:pStyle w:val="Zpat"/>
          <w:jc w:val="center"/>
        </w:pPr>
        <w:r w:rsidRPr="0094194B">
          <w:rPr>
            <w:sz w:val="20"/>
            <w:szCs w:val="20"/>
          </w:rPr>
          <w:fldChar w:fldCharType="begin"/>
        </w:r>
        <w:r w:rsidRPr="0094194B">
          <w:rPr>
            <w:sz w:val="20"/>
            <w:szCs w:val="20"/>
          </w:rPr>
          <w:instrText>PAGE   \* MERGEFORMAT</w:instrText>
        </w:r>
        <w:r w:rsidRPr="0094194B">
          <w:rPr>
            <w:sz w:val="20"/>
            <w:szCs w:val="20"/>
          </w:rPr>
          <w:fldChar w:fldCharType="separate"/>
        </w:r>
        <w:r w:rsidRPr="0094194B">
          <w:rPr>
            <w:sz w:val="20"/>
            <w:szCs w:val="20"/>
          </w:rPr>
          <w:t>2</w:t>
        </w:r>
        <w:r w:rsidRPr="0094194B">
          <w:rPr>
            <w:sz w:val="20"/>
            <w:szCs w:val="20"/>
          </w:rPr>
          <w:fldChar w:fldCharType="end"/>
        </w:r>
      </w:p>
    </w:sdtContent>
  </w:sdt>
  <w:p w14:paraId="3D7A3644" w14:textId="77777777" w:rsidR="00A23880" w:rsidRDefault="00A23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5148" w14:textId="77777777" w:rsidR="00146FB1" w:rsidRDefault="00146FB1">
      <w:r>
        <w:separator/>
      </w:r>
    </w:p>
    <w:p w14:paraId="11D31831" w14:textId="77777777" w:rsidR="00146FB1" w:rsidRDefault="00146FB1"/>
  </w:footnote>
  <w:footnote w:type="continuationSeparator" w:id="0">
    <w:p w14:paraId="2BC1DD98" w14:textId="77777777" w:rsidR="00146FB1" w:rsidRDefault="00146FB1">
      <w:r>
        <w:continuationSeparator/>
      </w:r>
    </w:p>
    <w:p w14:paraId="475EDC0C" w14:textId="77777777" w:rsidR="00146FB1" w:rsidRDefault="00146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BDE5" w14:textId="77777777" w:rsidR="00163AF0" w:rsidRDefault="00163AF0" w:rsidP="009C4D7D">
    <w:pPr>
      <w:pStyle w:val="Zhlav"/>
      <w:ind w:hanging="142"/>
    </w:pPr>
    <w:r w:rsidRPr="00F029F8">
      <w:rPr>
        <w:noProof/>
      </w:rPr>
      <w:drawing>
        <wp:inline distT="0" distB="0" distL="0" distR="0" wp14:anchorId="4F770451" wp14:editId="4F770452">
          <wp:extent cx="5760720" cy="4565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56565"/>
                  </a:xfrm>
                  <a:prstGeom prst="rect">
                    <a:avLst/>
                  </a:prstGeom>
                  <a:noFill/>
                  <a:ln>
                    <a:noFill/>
                  </a:ln>
                </pic:spPr>
              </pic:pic>
            </a:graphicData>
          </a:graphic>
        </wp:inline>
      </w:drawing>
    </w:r>
  </w:p>
  <w:p w14:paraId="46BAD00F" w14:textId="77777777" w:rsidR="00163AF0" w:rsidRPr="00B146B8" w:rsidRDefault="00163AF0" w:rsidP="009C4D7D">
    <w:pPr>
      <w:pStyle w:val="Zhlav"/>
      <w:rPr>
        <w:rFonts w:ascii="Arial" w:hAnsi="Arial" w:cs="Arial"/>
      </w:rPr>
    </w:pPr>
    <w:r w:rsidRPr="00B146B8">
      <w:rPr>
        <w:rFonts w:ascii="Arial" w:hAnsi="Arial" w:cs="Arial"/>
        <w:b/>
        <w:color w:val="92D050"/>
        <w:sz w:val="18"/>
      </w:rPr>
      <w:t>LESY ČESKÉ REPUBLIKY, S.P.</w:t>
    </w:r>
  </w:p>
  <w:p w14:paraId="07CCAF70" w14:textId="77777777" w:rsidR="00643AB6" w:rsidRDefault="00643A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BD9A" w14:textId="77777777" w:rsidR="009C2143" w:rsidRDefault="00163AF0" w:rsidP="00E859E3">
    <w:pPr>
      <w:pStyle w:val="Zhlav"/>
    </w:pPr>
    <w:r w:rsidRPr="00F029F8">
      <w:rPr>
        <w:noProof/>
      </w:rPr>
      <w:drawing>
        <wp:inline distT="0" distB="0" distL="0" distR="0" wp14:anchorId="4F770453" wp14:editId="4F770454">
          <wp:extent cx="5760720" cy="457049"/>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57049"/>
                  </a:xfrm>
                  <a:prstGeom prst="rect">
                    <a:avLst/>
                  </a:prstGeom>
                  <a:noFill/>
                  <a:ln>
                    <a:noFill/>
                  </a:ln>
                </pic:spPr>
              </pic:pic>
            </a:graphicData>
          </a:graphic>
        </wp:inline>
      </w:drawing>
    </w:r>
  </w:p>
  <w:p w14:paraId="718C7537" w14:textId="5F9DD3BD" w:rsidR="00163AF0" w:rsidRPr="00846A39" w:rsidRDefault="00163AF0" w:rsidP="00163AF0">
    <w:pPr>
      <w:tabs>
        <w:tab w:val="center" w:pos="4536"/>
        <w:tab w:val="right" w:pos="9072"/>
      </w:tabs>
      <w:ind w:left="142"/>
      <w:rPr>
        <w:b/>
        <w:color w:val="000000"/>
      </w:rPr>
    </w:pPr>
    <w:r w:rsidRPr="00B146B8">
      <w:rPr>
        <w:rFonts w:ascii="Arial" w:hAnsi="Arial" w:cs="Arial"/>
        <w:b/>
        <w:color w:val="92D050"/>
        <w:sz w:val="18"/>
      </w:rPr>
      <w:t>LESY ČESKÉ REPUBLIKY, S.P.</w:t>
    </w:r>
    <w:r>
      <w:rPr>
        <w:rFonts w:cs="Arial"/>
        <w:b/>
        <w:color w:val="92D050"/>
        <w:sz w:val="18"/>
      </w:rPr>
      <w:tab/>
    </w:r>
    <w:r>
      <w:rPr>
        <w:rFonts w:cs="Arial"/>
        <w:b/>
        <w:color w:val="92D050"/>
        <w:sz w:val="18"/>
      </w:rPr>
      <w:tab/>
    </w:r>
    <w:bookmarkStart w:id="15" w:name="_Hlk74550019"/>
    <w:sdt>
      <w:sdtPr>
        <w:rPr>
          <w:b/>
          <w:bCs/>
        </w:rPr>
        <w:alias w:val="Číslo smlouvy"/>
        <w:tag w:val="variable_CisloSmlouvy"/>
        <w:id w:val="-1805077667"/>
        <w:placeholder>
          <w:docPart w:val="0AB32A7413F44D4E80B5E5DF780104D9"/>
        </w:placeholder>
      </w:sdtPr>
      <w:sdtEndPr/>
      <w:sdtContent>
        <w:r w:rsidR="009C25F1" w:rsidRPr="006F3199">
          <w:rPr>
            <w:b/>
            <w:bCs/>
          </w:rPr>
          <w:t>SML-______-______-______</w:t>
        </w:r>
      </w:sdtContent>
    </w:sdt>
    <w:bookmarkEnd w:id="15"/>
    <w:r w:rsidR="009C25F1" w:rsidRPr="00846A39" w:rsidDel="009C25F1">
      <w:rPr>
        <w:b/>
        <w:color w:val="000000"/>
        <w:szCs w:val="18"/>
      </w:rPr>
      <w:t xml:space="preserve"> </w:t>
    </w:r>
  </w:p>
  <w:p w14:paraId="3479A8A1" w14:textId="77777777" w:rsidR="00E859E3" w:rsidRPr="00E859E3" w:rsidRDefault="00E859E3" w:rsidP="00E859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FA1"/>
    <w:multiLevelType w:val="hybridMultilevel"/>
    <w:tmpl w:val="9A8C5BFA"/>
    <w:lvl w:ilvl="0" w:tplc="5F303A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B4EDB"/>
    <w:multiLevelType w:val="hybridMultilevel"/>
    <w:tmpl w:val="8CF4F1AC"/>
    <w:lvl w:ilvl="0" w:tplc="1D386B40">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102158"/>
    <w:multiLevelType w:val="hybridMultilevel"/>
    <w:tmpl w:val="0DF2524C"/>
    <w:lvl w:ilvl="0" w:tplc="AC82642C">
      <w:start w:val="1"/>
      <w:numFmt w:val="decimal"/>
      <w:lvlText w:val="%1."/>
      <w:lvlJc w:val="left"/>
      <w:pPr>
        <w:tabs>
          <w:tab w:val="num" w:pos="644"/>
        </w:tabs>
        <w:ind w:left="644" w:hanging="360"/>
      </w:pPr>
      <w:rPr>
        <w:rFonts w:ascii="Times New Roman" w:eastAsia="Times New Roman" w:hAnsi="Times New Roman" w:cs="Times New Roman"/>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1420AE"/>
    <w:multiLevelType w:val="hybridMultilevel"/>
    <w:tmpl w:val="A6268144"/>
    <w:lvl w:ilvl="0" w:tplc="320699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DD37F6"/>
    <w:multiLevelType w:val="hybridMultilevel"/>
    <w:tmpl w:val="9CBC4F38"/>
    <w:lvl w:ilvl="0" w:tplc="9664FE3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6B4385"/>
    <w:multiLevelType w:val="hybridMultilevel"/>
    <w:tmpl w:val="381276A8"/>
    <w:lvl w:ilvl="0" w:tplc="AE20A18A">
      <w:start w:val="1"/>
      <w:numFmt w:val="decimal"/>
      <w:lvlText w:val="%1."/>
      <w:lvlJc w:val="left"/>
      <w:pPr>
        <w:tabs>
          <w:tab w:val="num" w:pos="644"/>
        </w:tabs>
        <w:ind w:left="644" w:hanging="360"/>
      </w:pPr>
      <w:rPr>
        <w:rFonts w:ascii="Times New Roman" w:eastAsia="Times New Roman" w:hAnsi="Times New Roman" w:cs="Times New Roman"/>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7D7616"/>
    <w:multiLevelType w:val="hybridMultilevel"/>
    <w:tmpl w:val="C97AF1AE"/>
    <w:lvl w:ilvl="0" w:tplc="32069912">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6B168140">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5B6E33"/>
    <w:multiLevelType w:val="hybridMultilevel"/>
    <w:tmpl w:val="9BAEE6EE"/>
    <w:lvl w:ilvl="0" w:tplc="04050017">
      <w:start w:val="1"/>
      <w:numFmt w:val="lowerLetter"/>
      <w:lvlText w:val="%1)"/>
      <w:lvlJc w:val="left"/>
      <w:pPr>
        <w:tabs>
          <w:tab w:val="num" w:pos="1428"/>
        </w:tabs>
        <w:ind w:left="1428" w:hanging="360"/>
      </w:pPr>
      <w:rPr>
        <w:rFonts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21FA2D21"/>
    <w:multiLevelType w:val="hybridMultilevel"/>
    <w:tmpl w:val="1C24F748"/>
    <w:lvl w:ilvl="0" w:tplc="EC2E349A">
      <w:start w:val="1"/>
      <w:numFmt w:val="bullet"/>
      <w:lvlText w:val="-"/>
      <w:lvlJc w:val="left"/>
      <w:pPr>
        <w:tabs>
          <w:tab w:val="num" w:pos="928"/>
        </w:tabs>
        <w:ind w:left="928" w:hanging="360"/>
      </w:pPr>
      <w:rPr>
        <w:rFonts w:ascii="Times New Roman" w:eastAsia="Times New Roman" w:hAnsi="Times New Roman" w:cs="Times New Roman" w:hint="default"/>
        <w:b w:val="0"/>
        <w:i w:val="0"/>
        <w:sz w:val="20"/>
      </w:rPr>
    </w:lvl>
    <w:lvl w:ilvl="1" w:tplc="04050003" w:tentative="1">
      <w:start w:val="1"/>
      <w:numFmt w:val="bullet"/>
      <w:lvlText w:val="o"/>
      <w:lvlJc w:val="left"/>
      <w:pPr>
        <w:tabs>
          <w:tab w:val="num" w:pos="1648"/>
        </w:tabs>
        <w:ind w:left="1648" w:hanging="360"/>
      </w:pPr>
      <w:rPr>
        <w:rFonts w:ascii="Courier New" w:hAnsi="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9DC0800"/>
    <w:multiLevelType w:val="hybridMultilevel"/>
    <w:tmpl w:val="B5B8C9D0"/>
    <w:lvl w:ilvl="0" w:tplc="32069912">
      <w:start w:val="1"/>
      <w:numFmt w:val="decimal"/>
      <w:lvlText w:val="%1."/>
      <w:lvlJc w:val="left"/>
      <w:pPr>
        <w:tabs>
          <w:tab w:val="num" w:pos="1572"/>
        </w:tabs>
        <w:ind w:left="1572" w:hanging="360"/>
      </w:pPr>
      <w:rPr>
        <w:rFonts w:hint="default"/>
      </w:rPr>
    </w:lvl>
    <w:lvl w:ilvl="1" w:tplc="EC2E349A">
      <w:start w:val="1"/>
      <w:numFmt w:val="bullet"/>
      <w:lvlText w:val="-"/>
      <w:lvlJc w:val="left"/>
      <w:pPr>
        <w:tabs>
          <w:tab w:val="num" w:pos="2629"/>
        </w:tabs>
        <w:ind w:left="2629" w:hanging="360"/>
      </w:pPr>
      <w:rPr>
        <w:rFonts w:ascii="Times New Roman" w:eastAsia="Times New Roman" w:hAnsi="Times New Roman" w:cs="Times New Roman" w:hint="default"/>
      </w:r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10" w15:restartNumberingAfterBreak="0">
    <w:nsid w:val="2CF153E1"/>
    <w:multiLevelType w:val="hybridMultilevel"/>
    <w:tmpl w:val="72884448"/>
    <w:lvl w:ilvl="0" w:tplc="CCEADDF0">
      <w:start w:val="1"/>
      <w:numFmt w:val="bullet"/>
      <w:lvlText w:val="-"/>
      <w:lvlJc w:val="left"/>
      <w:pPr>
        <w:ind w:left="1065" w:hanging="705"/>
      </w:pPr>
      <w:rPr>
        <w:rFonts w:ascii="Calibri" w:eastAsia="Calibri" w:hAnsi="Calibri" w:cs="Times New Roman"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C637B8"/>
    <w:multiLevelType w:val="hybridMultilevel"/>
    <w:tmpl w:val="C5C240C6"/>
    <w:lvl w:ilvl="0" w:tplc="271CD640">
      <w:start w:val="1"/>
      <w:numFmt w:val="decimal"/>
      <w:lvlText w:val="%1."/>
      <w:lvlJc w:val="left"/>
      <w:pPr>
        <w:ind w:left="717" w:hanging="360"/>
      </w:pPr>
      <w:rPr>
        <w:rFonts w:hint="default"/>
      </w:rPr>
    </w:lvl>
    <w:lvl w:ilvl="1" w:tplc="966297BA">
      <w:start w:val="1"/>
      <w:numFmt w:val="decimal"/>
      <w:lvlText w:val="%2."/>
      <w:lvlJc w:val="left"/>
      <w:pPr>
        <w:tabs>
          <w:tab w:val="num" w:pos="1440"/>
        </w:tabs>
        <w:ind w:left="1440" w:hanging="360"/>
      </w:pPr>
      <w:rPr>
        <w:rFonts w:hint="default"/>
        <w:b w:val="0"/>
        <w:i w:val="0"/>
      </w:rPr>
    </w:lvl>
    <w:lvl w:ilvl="2" w:tplc="0E3A2028">
      <w:start w:val="1"/>
      <w:numFmt w:val="bullet"/>
      <w:pStyle w:val="odrky1"/>
      <w:lvlText w:val=""/>
      <w:lvlJc w:val="left"/>
      <w:pPr>
        <w:tabs>
          <w:tab w:val="num" w:pos="2340"/>
        </w:tabs>
        <w:ind w:left="2340" w:hanging="360"/>
      </w:pPr>
      <w:rPr>
        <w:rFonts w:ascii="Symbol" w:hAnsi="Symbol" w:hint="default"/>
        <w:color w:val="auto"/>
      </w:rPr>
    </w:lvl>
    <w:lvl w:ilvl="3" w:tplc="B406D526">
      <w:start w:val="1"/>
      <w:numFmt w:val="lowerLetter"/>
      <w:lvlText w:val="%4)"/>
      <w:lvlJc w:val="left"/>
      <w:pPr>
        <w:tabs>
          <w:tab w:val="num" w:pos="2880"/>
        </w:tabs>
        <w:ind w:left="2880" w:hanging="360"/>
      </w:pPr>
      <w:rPr>
        <w:rFonts w:hint="default"/>
      </w:rPr>
    </w:lvl>
    <w:lvl w:ilvl="4" w:tplc="0405000F">
      <w:start w:val="1"/>
      <w:numFmt w:val="decimal"/>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50688F"/>
    <w:multiLevelType w:val="hybridMultilevel"/>
    <w:tmpl w:val="6E32F9C2"/>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870B4E"/>
    <w:multiLevelType w:val="hybridMultilevel"/>
    <w:tmpl w:val="AB10254C"/>
    <w:lvl w:ilvl="0" w:tplc="2168121E">
      <w:start w:val="1"/>
      <w:numFmt w:val="bullet"/>
      <w:lvlText w:val=""/>
      <w:lvlJc w:val="left"/>
      <w:pPr>
        <w:tabs>
          <w:tab w:val="num" w:pos="644"/>
        </w:tabs>
        <w:ind w:left="644" w:hanging="360"/>
      </w:pPr>
      <w:rPr>
        <w:rFonts w:ascii="Symbol" w:hAnsi="Symbol" w:hint="default"/>
        <w:b w:val="0"/>
        <w:i w:val="0"/>
        <w:sz w:val="20"/>
      </w:rPr>
    </w:lvl>
    <w:lvl w:ilvl="1" w:tplc="04050003">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BC57F34"/>
    <w:multiLevelType w:val="hybridMultilevel"/>
    <w:tmpl w:val="9000C9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3621476"/>
    <w:multiLevelType w:val="hybridMultilevel"/>
    <w:tmpl w:val="04CEBA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F172E7"/>
    <w:multiLevelType w:val="hybridMultilevel"/>
    <w:tmpl w:val="C7CEE332"/>
    <w:lvl w:ilvl="0" w:tplc="ADBA334E">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73E0A7C"/>
    <w:multiLevelType w:val="hybridMultilevel"/>
    <w:tmpl w:val="5D84EE9C"/>
    <w:lvl w:ilvl="0" w:tplc="B20C2A8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67F27406"/>
    <w:multiLevelType w:val="hybridMultilevel"/>
    <w:tmpl w:val="E7A68968"/>
    <w:lvl w:ilvl="0" w:tplc="B3AEB404">
      <w:start w:val="2"/>
      <w:numFmt w:val="decimal"/>
      <w:lvlText w:val="%1."/>
      <w:lvlJc w:val="left"/>
      <w:pPr>
        <w:tabs>
          <w:tab w:val="num" w:pos="720"/>
        </w:tabs>
        <w:ind w:left="720" w:hanging="360"/>
      </w:pPr>
    </w:lvl>
    <w:lvl w:ilvl="1" w:tplc="E208C8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21D0FF1"/>
    <w:multiLevelType w:val="hybridMultilevel"/>
    <w:tmpl w:val="9A320A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7BE54BA4"/>
    <w:multiLevelType w:val="hybridMultilevel"/>
    <w:tmpl w:val="E000E484"/>
    <w:lvl w:ilvl="0" w:tplc="8E7A84EC">
      <w:start w:val="1"/>
      <w:numFmt w:val="decimal"/>
      <w:lvlText w:val="8.%1."/>
      <w:lvlJc w:val="left"/>
      <w:pPr>
        <w:tabs>
          <w:tab w:val="num" w:pos="786"/>
        </w:tabs>
        <w:ind w:left="786" w:hanging="360"/>
      </w:pPr>
      <w:rPr>
        <w:rFonts w:ascii="Times New Roman" w:hAnsi="Times New Roman" w:cs="Times New Roman" w:hint="default"/>
        <w:b w:val="0"/>
        <w:i w:val="0"/>
        <w:sz w:val="24"/>
      </w:rPr>
    </w:lvl>
    <w:lvl w:ilvl="1" w:tplc="B652DF6C">
      <w:start w:val="1"/>
      <w:numFmt w:val="decimal"/>
      <w:lvlText w:val="17.%2"/>
      <w:lvlJc w:val="left"/>
      <w:pPr>
        <w:tabs>
          <w:tab w:val="num" w:pos="1440"/>
        </w:tabs>
        <w:ind w:left="1440" w:hanging="360"/>
      </w:pPr>
      <w:rPr>
        <w:rFonts w:ascii="Arial" w:hAnsi="Arial" w:cs="Times New Roman" w:hint="default"/>
        <w:b w:val="0"/>
        <w:i w:val="0"/>
        <w:sz w:val="24"/>
      </w:rPr>
    </w:lvl>
    <w:lvl w:ilvl="2" w:tplc="6DA83530">
      <w:start w:val="1"/>
      <w:numFmt w:val="lowerLetter"/>
      <w:lvlText w:val="%3)"/>
      <w:lvlJc w:val="left"/>
      <w:pPr>
        <w:tabs>
          <w:tab w:val="num" w:pos="2340"/>
        </w:tabs>
        <w:ind w:left="2340" w:hanging="360"/>
      </w:pPr>
      <w:rPr>
        <w:rFonts w:cs="Times New Roman" w:hint="default"/>
        <w:b w:val="0"/>
        <w:i w:val="0"/>
        <w:sz w:val="24"/>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717580376">
    <w:abstractNumId w:val="11"/>
  </w:num>
  <w:num w:numId="2" w16cid:durableId="1517890001">
    <w:abstractNumId w:val="9"/>
  </w:num>
  <w:num w:numId="3" w16cid:durableId="79314037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0031318">
    <w:abstractNumId w:val="12"/>
  </w:num>
  <w:num w:numId="5" w16cid:durableId="1366757198">
    <w:abstractNumId w:val="15"/>
  </w:num>
  <w:num w:numId="6" w16cid:durableId="1130172066">
    <w:abstractNumId w:val="7"/>
  </w:num>
  <w:num w:numId="7" w16cid:durableId="301347555">
    <w:abstractNumId w:val="16"/>
  </w:num>
  <w:num w:numId="8" w16cid:durableId="1646549335">
    <w:abstractNumId w:val="19"/>
  </w:num>
  <w:num w:numId="9" w16cid:durableId="919603275">
    <w:abstractNumId w:val="14"/>
  </w:num>
  <w:num w:numId="10" w16cid:durableId="1126895240">
    <w:abstractNumId w:val="10"/>
  </w:num>
  <w:num w:numId="11" w16cid:durableId="1003357676">
    <w:abstractNumId w:val="17"/>
  </w:num>
  <w:num w:numId="12" w16cid:durableId="1195852426">
    <w:abstractNumId w:val="6"/>
  </w:num>
  <w:num w:numId="13" w16cid:durableId="1802109250">
    <w:abstractNumId w:val="1"/>
  </w:num>
  <w:num w:numId="14" w16cid:durableId="2065790235">
    <w:abstractNumId w:val="3"/>
  </w:num>
  <w:num w:numId="15" w16cid:durableId="1422095009">
    <w:abstractNumId w:val="13"/>
  </w:num>
  <w:num w:numId="16" w16cid:durableId="1333795517">
    <w:abstractNumId w:val="2"/>
  </w:num>
  <w:num w:numId="17" w16cid:durableId="2080982823">
    <w:abstractNumId w:val="20"/>
  </w:num>
  <w:num w:numId="18" w16cid:durableId="1596596047">
    <w:abstractNumId w:val="5"/>
  </w:num>
  <w:num w:numId="19" w16cid:durableId="1135215880">
    <w:abstractNumId w:val="8"/>
  </w:num>
  <w:num w:numId="20" w16cid:durableId="923421563">
    <w:abstractNumId w:val="0"/>
  </w:num>
  <w:num w:numId="21" w16cid:durableId="198045547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trackedChanges" w:enforcement="1" w:cryptProviderType="rsaAES" w:cryptAlgorithmClass="hash" w:cryptAlgorithmType="typeAny" w:cryptAlgorithmSid="14" w:cryptSpinCount="100000" w:hash="tkJvNQl/gbuQpXV9WFi5BJV3f6uNUw+1IUZIEhBYNGafji12xdH1IVHmR3sEEpHEDXT9I6jnsb1T0QYa5+RkcQ==" w:salt="aNaz4DtIcJTcgtiHvrDvA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B2"/>
    <w:rsid w:val="000004B1"/>
    <w:rsid w:val="00002556"/>
    <w:rsid w:val="000160FE"/>
    <w:rsid w:val="000329D8"/>
    <w:rsid w:val="000330C8"/>
    <w:rsid w:val="00036639"/>
    <w:rsid w:val="0003764D"/>
    <w:rsid w:val="00046CE0"/>
    <w:rsid w:val="00046F43"/>
    <w:rsid w:val="00091F53"/>
    <w:rsid w:val="000B6D98"/>
    <w:rsid w:val="000C35C0"/>
    <w:rsid w:val="000C3D41"/>
    <w:rsid w:val="000C65FC"/>
    <w:rsid w:val="000F0881"/>
    <w:rsid w:val="00100291"/>
    <w:rsid w:val="0010279B"/>
    <w:rsid w:val="00146FB1"/>
    <w:rsid w:val="00163AF0"/>
    <w:rsid w:val="0017489D"/>
    <w:rsid w:val="001844E9"/>
    <w:rsid w:val="001A148A"/>
    <w:rsid w:val="001A7DB9"/>
    <w:rsid w:val="001D0979"/>
    <w:rsid w:val="001D449F"/>
    <w:rsid w:val="00226EC6"/>
    <w:rsid w:val="00247CDF"/>
    <w:rsid w:val="0025111D"/>
    <w:rsid w:val="00252F9E"/>
    <w:rsid w:val="002611C6"/>
    <w:rsid w:val="00265983"/>
    <w:rsid w:val="00265C2C"/>
    <w:rsid w:val="0027638E"/>
    <w:rsid w:val="00276DF4"/>
    <w:rsid w:val="00281158"/>
    <w:rsid w:val="00281BD9"/>
    <w:rsid w:val="00292E11"/>
    <w:rsid w:val="002B52A0"/>
    <w:rsid w:val="002D51A6"/>
    <w:rsid w:val="002D67CA"/>
    <w:rsid w:val="002E23C5"/>
    <w:rsid w:val="00301EEB"/>
    <w:rsid w:val="00303487"/>
    <w:rsid w:val="00322DBC"/>
    <w:rsid w:val="003936A0"/>
    <w:rsid w:val="003B1924"/>
    <w:rsid w:val="003B7DC1"/>
    <w:rsid w:val="003D6D77"/>
    <w:rsid w:val="003F5194"/>
    <w:rsid w:val="00404556"/>
    <w:rsid w:val="0041085F"/>
    <w:rsid w:val="00426D0E"/>
    <w:rsid w:val="0042700F"/>
    <w:rsid w:val="00434EB8"/>
    <w:rsid w:val="004650C5"/>
    <w:rsid w:val="0048023A"/>
    <w:rsid w:val="004A5E55"/>
    <w:rsid w:val="004B3804"/>
    <w:rsid w:val="004B3829"/>
    <w:rsid w:val="004D2E80"/>
    <w:rsid w:val="004E081F"/>
    <w:rsid w:val="004F208E"/>
    <w:rsid w:val="004F5A67"/>
    <w:rsid w:val="004F73DB"/>
    <w:rsid w:val="00546BBF"/>
    <w:rsid w:val="00563EA2"/>
    <w:rsid w:val="005742F7"/>
    <w:rsid w:val="005861D3"/>
    <w:rsid w:val="005C061C"/>
    <w:rsid w:val="005C702A"/>
    <w:rsid w:val="005C7CEA"/>
    <w:rsid w:val="005E70E9"/>
    <w:rsid w:val="005F1493"/>
    <w:rsid w:val="006017EB"/>
    <w:rsid w:val="00643AB6"/>
    <w:rsid w:val="00646C7A"/>
    <w:rsid w:val="006714AC"/>
    <w:rsid w:val="006763B1"/>
    <w:rsid w:val="006A0790"/>
    <w:rsid w:val="006E1758"/>
    <w:rsid w:val="00703B95"/>
    <w:rsid w:val="00705BF4"/>
    <w:rsid w:val="007160DB"/>
    <w:rsid w:val="00717E5A"/>
    <w:rsid w:val="00740CCF"/>
    <w:rsid w:val="007A4975"/>
    <w:rsid w:val="007C223A"/>
    <w:rsid w:val="007C42D0"/>
    <w:rsid w:val="00802F76"/>
    <w:rsid w:val="00846A39"/>
    <w:rsid w:val="00854A06"/>
    <w:rsid w:val="008736D2"/>
    <w:rsid w:val="008960B2"/>
    <w:rsid w:val="008B07B1"/>
    <w:rsid w:val="008E1C12"/>
    <w:rsid w:val="008E3B98"/>
    <w:rsid w:val="008F4018"/>
    <w:rsid w:val="0091230F"/>
    <w:rsid w:val="00915179"/>
    <w:rsid w:val="00922BB0"/>
    <w:rsid w:val="0094194B"/>
    <w:rsid w:val="009457B6"/>
    <w:rsid w:val="009511C1"/>
    <w:rsid w:val="00967172"/>
    <w:rsid w:val="00980B89"/>
    <w:rsid w:val="009941FB"/>
    <w:rsid w:val="009C089B"/>
    <w:rsid w:val="009C2143"/>
    <w:rsid w:val="009C25F1"/>
    <w:rsid w:val="009C4D7D"/>
    <w:rsid w:val="009E483B"/>
    <w:rsid w:val="00A04151"/>
    <w:rsid w:val="00A23880"/>
    <w:rsid w:val="00A604C8"/>
    <w:rsid w:val="00AA7D60"/>
    <w:rsid w:val="00B146B8"/>
    <w:rsid w:val="00B23EF2"/>
    <w:rsid w:val="00B247DD"/>
    <w:rsid w:val="00B3475E"/>
    <w:rsid w:val="00B45C9E"/>
    <w:rsid w:val="00B467F8"/>
    <w:rsid w:val="00B52121"/>
    <w:rsid w:val="00B7680A"/>
    <w:rsid w:val="00B83B51"/>
    <w:rsid w:val="00B851C8"/>
    <w:rsid w:val="00BE193E"/>
    <w:rsid w:val="00BE59C4"/>
    <w:rsid w:val="00C0589A"/>
    <w:rsid w:val="00C13AAE"/>
    <w:rsid w:val="00C1562B"/>
    <w:rsid w:val="00C23CDC"/>
    <w:rsid w:val="00C339B5"/>
    <w:rsid w:val="00C4506C"/>
    <w:rsid w:val="00C462C4"/>
    <w:rsid w:val="00C641DB"/>
    <w:rsid w:val="00C80267"/>
    <w:rsid w:val="00C84482"/>
    <w:rsid w:val="00C928B1"/>
    <w:rsid w:val="00C94712"/>
    <w:rsid w:val="00CA7B1B"/>
    <w:rsid w:val="00CB4F14"/>
    <w:rsid w:val="00CE38BA"/>
    <w:rsid w:val="00D017F0"/>
    <w:rsid w:val="00D134AB"/>
    <w:rsid w:val="00D169B6"/>
    <w:rsid w:val="00D427F8"/>
    <w:rsid w:val="00D4406D"/>
    <w:rsid w:val="00D46EF9"/>
    <w:rsid w:val="00D53673"/>
    <w:rsid w:val="00D56DC1"/>
    <w:rsid w:val="00D9234F"/>
    <w:rsid w:val="00D95A90"/>
    <w:rsid w:val="00DA1725"/>
    <w:rsid w:val="00DA3C93"/>
    <w:rsid w:val="00DA736F"/>
    <w:rsid w:val="00DB76BD"/>
    <w:rsid w:val="00DC2D1E"/>
    <w:rsid w:val="00DC4B10"/>
    <w:rsid w:val="00DC6971"/>
    <w:rsid w:val="00DE53F7"/>
    <w:rsid w:val="00E02009"/>
    <w:rsid w:val="00E04B03"/>
    <w:rsid w:val="00E212EA"/>
    <w:rsid w:val="00E42B3E"/>
    <w:rsid w:val="00E50A85"/>
    <w:rsid w:val="00E5206D"/>
    <w:rsid w:val="00E555C8"/>
    <w:rsid w:val="00E722F8"/>
    <w:rsid w:val="00E859E3"/>
    <w:rsid w:val="00EB1984"/>
    <w:rsid w:val="00EF4A82"/>
    <w:rsid w:val="00F1768C"/>
    <w:rsid w:val="00F46231"/>
    <w:rsid w:val="00F57A77"/>
    <w:rsid w:val="00FA0527"/>
    <w:rsid w:val="00FA0FCE"/>
    <w:rsid w:val="00FA4025"/>
    <w:rsid w:val="00FB1228"/>
    <w:rsid w:val="00FC1DD1"/>
    <w:rsid w:val="00FC2046"/>
    <w:rsid w:val="00FC57DE"/>
    <w:rsid w:val="00FF1166"/>
    <w:rsid w:val="00FF6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03A8"/>
  <w15:chartTrackingRefBased/>
  <w15:docId w15:val="{BB477CC6-8B64-4EBC-96C3-600A1146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83B"/>
    <w:pPr>
      <w:spacing w:after="0" w:line="276" w:lineRule="auto"/>
      <w:jc w:val="both"/>
    </w:pPr>
    <w:rPr>
      <w:rFonts w:ascii="Times New Roman" w:eastAsia="Times New Roman" w:hAnsi="Times New Roman" w:cs="Times New Roman"/>
      <w:sz w:val="24"/>
      <w:szCs w:val="24"/>
      <w:lang w:eastAsia="cs-CZ"/>
    </w:rPr>
  </w:style>
  <w:style w:type="paragraph" w:styleId="Nadpis1">
    <w:name w:val="heading 1"/>
    <w:aliases w:val="Název Smlouvy"/>
    <w:basedOn w:val="Normln"/>
    <w:next w:val="Normln"/>
    <w:link w:val="Nadpis1Char"/>
    <w:uiPriority w:val="9"/>
    <w:qFormat/>
    <w:rsid w:val="00B146B8"/>
    <w:pPr>
      <w:spacing w:line="360" w:lineRule="auto"/>
      <w:jc w:val="center"/>
      <w:outlineLvl w:val="0"/>
    </w:pPr>
    <w:rPr>
      <w:b/>
      <w:bCs/>
      <w:caps/>
      <w:color w:val="000000" w:themeColor="text1"/>
      <w:sz w:val="32"/>
      <w:szCs w:val="32"/>
    </w:rPr>
  </w:style>
  <w:style w:type="paragraph" w:styleId="Nadpis2">
    <w:name w:val="heading 2"/>
    <w:aliases w:val="Název smluvního partnera"/>
    <w:basedOn w:val="Normln"/>
    <w:next w:val="Normln"/>
    <w:link w:val="Nadpis2Char"/>
    <w:qFormat/>
    <w:rsid w:val="00434EB8"/>
    <w:pPr>
      <w:outlineLvl w:val="1"/>
    </w:pPr>
    <w:rPr>
      <w:rFonts w:cs="Arial"/>
      <w:b/>
      <w:bCs/>
      <w:i/>
      <w:sz w:val="20"/>
      <w:szCs w:val="20"/>
    </w:rPr>
  </w:style>
  <w:style w:type="paragraph" w:styleId="Nadpis3">
    <w:name w:val="heading 3"/>
    <w:basedOn w:val="Normln"/>
    <w:next w:val="Normln"/>
    <w:link w:val="Nadpis3Char"/>
    <w:uiPriority w:val="9"/>
    <w:semiHidden/>
    <w:unhideWhenUsed/>
    <w:qFormat/>
    <w:rsid w:val="005C702A"/>
    <w:pPr>
      <w:keepNext/>
      <w:keepLines/>
      <w:spacing w:before="40"/>
      <w:jc w:val="center"/>
      <w:outlineLvl w:val="2"/>
    </w:pPr>
    <w:rPr>
      <w:rFonts w:eastAsiaTheme="majorEastAsia" w:cstheme="majorBidi"/>
      <w:color w:val="000000" w:themeColor="text1"/>
    </w:rPr>
  </w:style>
  <w:style w:type="paragraph" w:styleId="Nadpis6">
    <w:name w:val="heading 6"/>
    <w:aliases w:val="Název článku smlouvy"/>
    <w:basedOn w:val="Normln"/>
    <w:next w:val="Normln"/>
    <w:link w:val="Nadpis6Char"/>
    <w:qFormat/>
    <w:rsid w:val="00B851C8"/>
    <w:pPr>
      <w:keepNext/>
      <w:spacing w:after="120"/>
      <w:jc w:val="center"/>
      <w:outlineLvl w:val="5"/>
    </w:pPr>
    <w:rPr>
      <w:b/>
      <w:b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ázev smluvního partnera Char"/>
    <w:basedOn w:val="Standardnpsmoodstavce"/>
    <w:link w:val="Nadpis2"/>
    <w:rsid w:val="00434EB8"/>
    <w:rPr>
      <w:rFonts w:ascii="Arial" w:eastAsia="Times New Roman" w:hAnsi="Arial" w:cs="Arial"/>
      <w:b/>
      <w:bCs/>
      <w:i/>
      <w:sz w:val="20"/>
      <w:szCs w:val="20"/>
      <w:lang w:eastAsia="cs-CZ"/>
    </w:rPr>
  </w:style>
  <w:style w:type="character" w:customStyle="1" w:styleId="Nadpis6Char">
    <w:name w:val="Nadpis 6 Char"/>
    <w:aliases w:val="Název článku smlouvy Char"/>
    <w:basedOn w:val="Standardnpsmoodstavce"/>
    <w:link w:val="Nadpis6"/>
    <w:rsid w:val="00B851C8"/>
    <w:rPr>
      <w:rFonts w:ascii="Times New Roman" w:eastAsia="Times New Roman" w:hAnsi="Times New Roman" w:cs="Times New Roman"/>
      <w:b/>
      <w:bCs/>
      <w:color w:val="000000" w:themeColor="text1"/>
      <w:sz w:val="24"/>
      <w:szCs w:val="24"/>
      <w:lang w:eastAsia="cs-CZ"/>
    </w:rPr>
  </w:style>
  <w:style w:type="paragraph" w:customStyle="1" w:styleId="odrky1">
    <w:name w:val="odrážky1"/>
    <w:basedOn w:val="Normln"/>
    <w:rsid w:val="00F57A77"/>
    <w:pPr>
      <w:numPr>
        <w:ilvl w:val="2"/>
        <w:numId w:val="1"/>
      </w:numPr>
    </w:pPr>
  </w:style>
  <w:style w:type="character" w:customStyle="1" w:styleId="platne1">
    <w:name w:val="platne1"/>
    <w:basedOn w:val="Standardnpsmoodstavce"/>
    <w:rsid w:val="00F57A77"/>
  </w:style>
  <w:style w:type="paragraph" w:styleId="Zkladntext">
    <w:name w:val="Body Text"/>
    <w:basedOn w:val="Normln"/>
    <w:link w:val="ZkladntextChar"/>
    <w:semiHidden/>
    <w:rsid w:val="00F57A77"/>
    <w:rPr>
      <w:rFonts w:ascii="Verdana" w:hAnsi="Verdana"/>
      <w:sz w:val="20"/>
    </w:rPr>
  </w:style>
  <w:style w:type="character" w:customStyle="1" w:styleId="ZkladntextChar">
    <w:name w:val="Základní text Char"/>
    <w:basedOn w:val="Standardnpsmoodstavce"/>
    <w:link w:val="Zkladntext"/>
    <w:semiHidden/>
    <w:rsid w:val="00F57A77"/>
    <w:rPr>
      <w:rFonts w:ascii="Verdana" w:eastAsia="Times New Roman" w:hAnsi="Verdana" w:cs="Times New Roman"/>
      <w:sz w:val="20"/>
      <w:szCs w:val="24"/>
      <w:lang w:eastAsia="cs-CZ"/>
    </w:rPr>
  </w:style>
  <w:style w:type="paragraph" w:styleId="Zkladntext3">
    <w:name w:val="Body Text 3"/>
    <w:basedOn w:val="Normln"/>
    <w:link w:val="Zkladntext3Char"/>
    <w:semiHidden/>
    <w:rsid w:val="00F57A77"/>
  </w:style>
  <w:style w:type="character" w:customStyle="1" w:styleId="Zkladntext3Char">
    <w:name w:val="Základní text 3 Char"/>
    <w:basedOn w:val="Standardnpsmoodstavce"/>
    <w:link w:val="Zkladntext3"/>
    <w:semiHidden/>
    <w:rsid w:val="00F57A7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57A77"/>
    <w:pPr>
      <w:tabs>
        <w:tab w:val="center" w:pos="4536"/>
        <w:tab w:val="right" w:pos="9072"/>
      </w:tabs>
    </w:pPr>
  </w:style>
  <w:style w:type="character" w:customStyle="1" w:styleId="ZpatChar">
    <w:name w:val="Zápatí Char"/>
    <w:basedOn w:val="Standardnpsmoodstavce"/>
    <w:link w:val="Zpat"/>
    <w:uiPriority w:val="99"/>
    <w:rsid w:val="00F57A7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F57A77"/>
  </w:style>
  <w:style w:type="paragraph" w:styleId="Zhlav">
    <w:name w:val="header"/>
    <w:basedOn w:val="Normln"/>
    <w:link w:val="ZhlavChar"/>
    <w:semiHidden/>
    <w:rsid w:val="00F57A77"/>
    <w:pPr>
      <w:tabs>
        <w:tab w:val="center" w:pos="4536"/>
        <w:tab w:val="right" w:pos="9072"/>
      </w:tabs>
    </w:pPr>
  </w:style>
  <w:style w:type="character" w:customStyle="1" w:styleId="ZhlavChar">
    <w:name w:val="Záhlaví Char"/>
    <w:basedOn w:val="Standardnpsmoodstavce"/>
    <w:link w:val="Zhlav"/>
    <w:semiHidden/>
    <w:rsid w:val="00F57A77"/>
    <w:rPr>
      <w:rFonts w:ascii="Times New Roman" w:eastAsia="Times New Roman" w:hAnsi="Times New Roman" w:cs="Times New Roman"/>
      <w:sz w:val="24"/>
      <w:szCs w:val="24"/>
      <w:lang w:eastAsia="cs-CZ"/>
    </w:rPr>
  </w:style>
  <w:style w:type="paragraph" w:customStyle="1" w:styleId="Default">
    <w:name w:val="Default"/>
    <w:rsid w:val="00F57A7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F57A77"/>
    <w:pPr>
      <w:ind w:left="708"/>
    </w:pPr>
  </w:style>
  <w:style w:type="paragraph" w:styleId="Textbubliny">
    <w:name w:val="Balloon Text"/>
    <w:basedOn w:val="Normln"/>
    <w:link w:val="TextbublinyChar"/>
    <w:uiPriority w:val="99"/>
    <w:semiHidden/>
    <w:unhideWhenUsed/>
    <w:rsid w:val="00163A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3AF0"/>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7680A"/>
    <w:rPr>
      <w:color w:val="0563C1" w:themeColor="hyperlink"/>
      <w:u w:val="single"/>
    </w:rPr>
  </w:style>
  <w:style w:type="character" w:styleId="Nevyeenzmnka">
    <w:name w:val="Unresolved Mention"/>
    <w:basedOn w:val="Standardnpsmoodstavce"/>
    <w:uiPriority w:val="99"/>
    <w:semiHidden/>
    <w:unhideWhenUsed/>
    <w:rsid w:val="00B7680A"/>
    <w:rPr>
      <w:color w:val="605E5C"/>
      <w:shd w:val="clear" w:color="auto" w:fill="E1DFDD"/>
    </w:rPr>
  </w:style>
  <w:style w:type="character" w:customStyle="1" w:styleId="Nadpis1Char">
    <w:name w:val="Nadpis 1 Char"/>
    <w:aliases w:val="Název Smlouvy Char"/>
    <w:basedOn w:val="Standardnpsmoodstavce"/>
    <w:link w:val="Nadpis1"/>
    <w:uiPriority w:val="9"/>
    <w:rsid w:val="00B146B8"/>
    <w:rPr>
      <w:rFonts w:ascii="Times New Roman" w:eastAsia="Times New Roman" w:hAnsi="Times New Roman" w:cs="Times New Roman"/>
      <w:b/>
      <w:bCs/>
      <w:caps/>
      <w:color w:val="000000" w:themeColor="text1"/>
      <w:sz w:val="32"/>
      <w:szCs w:val="32"/>
      <w:lang w:eastAsia="cs-CZ"/>
    </w:rPr>
  </w:style>
  <w:style w:type="paragraph" w:styleId="Podnadpis">
    <w:name w:val="Subtitle"/>
    <w:aliases w:val="uzavřená podle zákona..."/>
    <w:basedOn w:val="Normln"/>
    <w:next w:val="Normln"/>
    <w:link w:val="PodnadpisChar"/>
    <w:uiPriority w:val="11"/>
    <w:qFormat/>
    <w:rsid w:val="00B146B8"/>
    <w:pPr>
      <w:jc w:val="center"/>
    </w:pPr>
    <w:rPr>
      <w:lang w:eastAsia="en-US"/>
    </w:rPr>
  </w:style>
  <w:style w:type="character" w:customStyle="1" w:styleId="PodnadpisChar">
    <w:name w:val="Podnadpis Char"/>
    <w:aliases w:val="uzavřená podle zákona... Char"/>
    <w:basedOn w:val="Standardnpsmoodstavce"/>
    <w:link w:val="Podnadpis"/>
    <w:uiPriority w:val="11"/>
    <w:rsid w:val="00B146B8"/>
    <w:rPr>
      <w:rFonts w:ascii="Times New Roman" w:eastAsia="Times New Roman" w:hAnsi="Times New Roman" w:cs="Times New Roman"/>
      <w:sz w:val="24"/>
      <w:szCs w:val="24"/>
    </w:rPr>
  </w:style>
  <w:style w:type="paragraph" w:styleId="Nzev">
    <w:name w:val="Title"/>
    <w:aliases w:val="Podnázev smlouvy"/>
    <w:basedOn w:val="Normln"/>
    <w:next w:val="Normln"/>
    <w:link w:val="NzevChar"/>
    <w:uiPriority w:val="10"/>
    <w:qFormat/>
    <w:rsid w:val="00B146B8"/>
    <w:pPr>
      <w:spacing w:line="360" w:lineRule="auto"/>
      <w:jc w:val="center"/>
    </w:pPr>
    <w:rPr>
      <w:b/>
      <w:bCs/>
      <w:sz w:val="28"/>
      <w:szCs w:val="28"/>
    </w:rPr>
  </w:style>
  <w:style w:type="character" w:customStyle="1" w:styleId="NzevChar">
    <w:name w:val="Název Char"/>
    <w:aliases w:val="Podnázev smlouvy Char"/>
    <w:basedOn w:val="Standardnpsmoodstavce"/>
    <w:link w:val="Nzev"/>
    <w:uiPriority w:val="10"/>
    <w:rsid w:val="00B146B8"/>
    <w:rPr>
      <w:rFonts w:ascii="Times New Roman" w:eastAsia="Times New Roman" w:hAnsi="Times New Roman" w:cs="Times New Roman"/>
      <w:b/>
      <w:bCs/>
      <w:sz w:val="28"/>
      <w:szCs w:val="28"/>
      <w:lang w:eastAsia="cs-CZ"/>
    </w:rPr>
  </w:style>
  <w:style w:type="paragraph" w:styleId="Bezmezer">
    <w:name w:val="No Spacing"/>
    <w:aliases w:val="Údaje smluvního partnera"/>
    <w:basedOn w:val="Normln"/>
    <w:uiPriority w:val="1"/>
    <w:qFormat/>
    <w:rsid w:val="006E1758"/>
    <w:rPr>
      <w:bCs/>
    </w:rPr>
  </w:style>
  <w:style w:type="character" w:styleId="Zdraznnjemn">
    <w:name w:val="Subtle Emphasis"/>
    <w:aliases w:val="Text článku,Text článků"/>
    <w:uiPriority w:val="19"/>
    <w:qFormat/>
    <w:rsid w:val="00FA0FCE"/>
    <w:rPr>
      <w:rFonts w:cs="Arial"/>
      <w:szCs w:val="22"/>
    </w:rPr>
  </w:style>
  <w:style w:type="character" w:customStyle="1" w:styleId="Nadpis3Char">
    <w:name w:val="Nadpis 3 Char"/>
    <w:basedOn w:val="Standardnpsmoodstavce"/>
    <w:link w:val="Nadpis3"/>
    <w:uiPriority w:val="9"/>
    <w:semiHidden/>
    <w:rsid w:val="005C702A"/>
    <w:rPr>
      <w:rFonts w:ascii="Arial" w:eastAsiaTheme="majorEastAsia" w:hAnsi="Arial" w:cstheme="majorBidi"/>
      <w:color w:val="000000" w:themeColor="text1"/>
      <w:szCs w:val="24"/>
      <w:lang w:eastAsia="cs-CZ"/>
    </w:rPr>
  </w:style>
  <w:style w:type="paragraph" w:styleId="Revize">
    <w:name w:val="Revision"/>
    <w:hidden/>
    <w:uiPriority w:val="99"/>
    <w:semiHidden/>
    <w:rsid w:val="009C2143"/>
    <w:pPr>
      <w:spacing w:after="0" w:line="240" w:lineRule="auto"/>
    </w:pPr>
    <w:rPr>
      <w:rFonts w:ascii="Times New Roman" w:eastAsia="Times New Roman" w:hAnsi="Times New Roman" w:cs="Times New Roman"/>
      <w:sz w:val="24"/>
      <w:szCs w:val="24"/>
      <w:lang w:eastAsia="cs-CZ"/>
    </w:rPr>
  </w:style>
  <w:style w:type="paragraph" w:customStyle="1" w:styleId="Prosttext">
    <w:name w:val="Prost? text"/>
    <w:basedOn w:val="Normln"/>
    <w:rsid w:val="009511C1"/>
    <w:pPr>
      <w:autoSpaceDE w:val="0"/>
      <w:autoSpaceDN w:val="0"/>
      <w:spacing w:line="240" w:lineRule="auto"/>
      <w:jc w:val="left"/>
    </w:pPr>
    <w:rPr>
      <w:rFonts w:ascii="Courier New" w:hAnsi="Courier New" w:cs="Courier New"/>
      <w:sz w:val="20"/>
      <w:szCs w:val="20"/>
    </w:rPr>
  </w:style>
  <w:style w:type="paragraph" w:customStyle="1" w:styleId="HLAVICKA">
    <w:name w:val="HLAVICKA"/>
    <w:basedOn w:val="Normln"/>
    <w:rsid w:val="009511C1"/>
    <w:pPr>
      <w:tabs>
        <w:tab w:val="left" w:pos="284"/>
        <w:tab w:val="left" w:pos="1134"/>
      </w:tabs>
      <w:overflowPunct w:val="0"/>
      <w:autoSpaceDE w:val="0"/>
      <w:autoSpaceDN w:val="0"/>
      <w:adjustRightInd w:val="0"/>
      <w:spacing w:after="60" w:line="240" w:lineRule="auto"/>
      <w:jc w:val="left"/>
      <w:textAlignment w:val="baseline"/>
    </w:pPr>
    <w:rPr>
      <w:sz w:val="20"/>
      <w:szCs w:val="20"/>
    </w:rPr>
  </w:style>
  <w:style w:type="paragraph" w:customStyle="1" w:styleId="1">
    <w:name w:val="1)"/>
    <w:basedOn w:val="Normln"/>
    <w:rsid w:val="009511C1"/>
    <w:pPr>
      <w:overflowPunct w:val="0"/>
      <w:autoSpaceDE w:val="0"/>
      <w:autoSpaceDN w:val="0"/>
      <w:adjustRightInd w:val="0"/>
      <w:spacing w:before="60" w:after="60" w:line="240" w:lineRule="auto"/>
      <w:ind w:left="284" w:hanging="284"/>
      <w:textAlignment w:val="baseline"/>
    </w:pPr>
    <w:rPr>
      <w:sz w:val="20"/>
      <w:szCs w:val="20"/>
    </w:rPr>
  </w:style>
  <w:style w:type="paragraph" w:customStyle="1" w:styleId="11">
    <w:name w:val="1.1."/>
    <w:basedOn w:val="Normln"/>
    <w:rsid w:val="009511C1"/>
    <w:pPr>
      <w:spacing w:before="240" w:line="240" w:lineRule="auto"/>
      <w:ind w:left="540" w:hanging="540"/>
    </w:pPr>
  </w:style>
  <w:style w:type="paragraph" w:customStyle="1" w:styleId="a">
    <w:name w:val="a)"/>
    <w:basedOn w:val="Normln"/>
    <w:rsid w:val="009511C1"/>
    <w:pPr>
      <w:tabs>
        <w:tab w:val="left" w:pos="1080"/>
      </w:tabs>
      <w:spacing w:before="120" w:line="240" w:lineRule="auto"/>
      <w:ind w:left="1078" w:hanging="539"/>
    </w:pPr>
  </w:style>
  <w:style w:type="paragraph" w:styleId="Normlnweb">
    <w:name w:val="Normal (Web)"/>
    <w:basedOn w:val="Normln"/>
    <w:uiPriority w:val="99"/>
    <w:rsid w:val="009511C1"/>
    <w:pPr>
      <w:spacing w:line="240" w:lineRule="auto"/>
      <w:jc w:val="left"/>
    </w:pPr>
    <w:rPr>
      <w:rFonts w:ascii="Verdana" w:hAnsi="Verdana"/>
      <w:sz w:val="16"/>
      <w:szCs w:val="16"/>
    </w:rPr>
  </w:style>
  <w:style w:type="character" w:styleId="Siln">
    <w:name w:val="Strong"/>
    <w:basedOn w:val="Standardnpsmoodstavce"/>
    <w:uiPriority w:val="22"/>
    <w:qFormat/>
    <w:rsid w:val="00F46231"/>
    <w:rPr>
      <w:b/>
      <w:bCs/>
    </w:rPr>
  </w:style>
  <w:style w:type="character" w:styleId="Zstupntext">
    <w:name w:val="Placeholder Text"/>
    <w:basedOn w:val="Standardnpsmoodstavce"/>
    <w:uiPriority w:val="99"/>
    <w:semiHidden/>
    <w:rsid w:val="00705B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8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lesycr.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lesyc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rykovaye\Desktop\Dokumenty%20b&#283;hem%20dne\Vzory\&#352;ablona%20smlouv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32A7413F44D4E80B5E5DF780104D9"/>
        <w:category>
          <w:name w:val="Obecné"/>
          <w:gallery w:val="placeholder"/>
        </w:category>
        <w:types>
          <w:type w:val="bbPlcHdr"/>
        </w:types>
        <w:behaviors>
          <w:behavior w:val="content"/>
        </w:behaviors>
        <w:guid w:val="{2017729F-0ABF-4C30-867D-3AEB5D5B45A5}"/>
      </w:docPartPr>
      <w:docPartBody>
        <w:p w:rsidR="000232D5" w:rsidRDefault="008D1E4A" w:rsidP="008D1E4A">
          <w:pPr>
            <w:pStyle w:val="0AB32A7413F44D4E80B5E5DF780104D9"/>
          </w:pPr>
          <w:r>
            <w:rPr>
              <w:rStyle w:val="Zstupntext"/>
            </w:rPr>
            <w:t>Za</w:t>
          </w:r>
          <w:r w:rsidRPr="006E00F3">
            <w:rPr>
              <w:rStyle w:val="Zstupntext"/>
            </w:rPr>
            <w:t>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0C"/>
    <w:rsid w:val="000232D5"/>
    <w:rsid w:val="000330C8"/>
    <w:rsid w:val="00091F53"/>
    <w:rsid w:val="00102729"/>
    <w:rsid w:val="00107443"/>
    <w:rsid w:val="001F3227"/>
    <w:rsid w:val="00252F9E"/>
    <w:rsid w:val="002813DE"/>
    <w:rsid w:val="0041085F"/>
    <w:rsid w:val="004D2E80"/>
    <w:rsid w:val="006C2AD3"/>
    <w:rsid w:val="006E0E3D"/>
    <w:rsid w:val="0079020C"/>
    <w:rsid w:val="007B3256"/>
    <w:rsid w:val="00876359"/>
    <w:rsid w:val="008C2C5F"/>
    <w:rsid w:val="008D1E4A"/>
    <w:rsid w:val="008E3B98"/>
    <w:rsid w:val="00922BB0"/>
    <w:rsid w:val="00967172"/>
    <w:rsid w:val="00BA2F05"/>
    <w:rsid w:val="00CA3EB2"/>
    <w:rsid w:val="00E722F8"/>
    <w:rsid w:val="00F85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813DE"/>
    <w:rPr>
      <w:color w:val="808080"/>
    </w:rPr>
  </w:style>
  <w:style w:type="paragraph" w:customStyle="1" w:styleId="0AB32A7413F44D4E80B5E5DF780104D9">
    <w:name w:val="0AB32A7413F44D4E80B5E5DF780104D9"/>
    <w:rsid w:val="008D1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řízeného dokumentu" ma:contentTypeID="0x0101007D621F6EE3EE45B28FEE213322B543540077C7CC143CB9C047A6CF75FC33F9288B" ma:contentTypeVersion="27" ma:contentTypeDescription="Příloha řízeného dokumentu" ma:contentTypeScope="" ma:versionID="5cdfe1bebdcc23649678feccf9e4e513">
  <xsd:schema xmlns:xsd="http://www.w3.org/2001/XMLSchema" xmlns:xs="http://www.w3.org/2001/XMLSchema" xmlns:p="http://schemas.microsoft.com/office/2006/metadata/properties" xmlns:ns2="99981D67-2C12-4DB3-A450-A685B216CDA7" targetNamespace="http://schemas.microsoft.com/office/2006/metadata/properties" ma:root="true" ma:fieldsID="93f01330a3209ca65e268b8adf3dfa26" ns2:_="">
    <xsd:import namespace="99981D67-2C12-4DB3-A450-A685B216CDA7"/>
    <xsd:element name="properties">
      <xsd:complexType>
        <xsd:sequence>
          <xsd:element name="documentManagement">
            <xsd:complexType>
              <xsd:all>
                <xsd:element ref="ns2:DurableId" minOccurs="0"/>
                <xsd:element ref="ns2:Kategorie"/>
                <xsd:element ref="ns2:Viditelnost" minOccurs="0"/>
                <xsd:element ref="ns2:RevizeDokumentu" minOccurs="0"/>
                <xsd:element ref="ns2:ELDA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81D67-2C12-4DB3-A450-A685B216CDA7" elementFormDefault="qualified">
    <xsd:import namespace="http://schemas.microsoft.com/office/2006/documentManagement/types"/>
    <xsd:import namespace="http://schemas.microsoft.com/office/infopath/2007/PartnerControls"/>
    <xsd:element name="DurableId" ma:index="8" nillable="true" ma:displayName="ID dokumentu" ma:hidden="true" ma:internalName="DurableId">
      <xsd:simpleType>
        <xsd:restriction base="dms:Text"/>
      </xsd:simpleType>
    </xsd:element>
    <xsd:element name="Kategorie" ma:index="9" ma:displayName="Kategorie" ma:default="Řízený dokument" ma:format="Dropdown" ma:hidden="true" ma:internalName="Kategorie">
      <xsd:simpleType>
        <xsd:restriction base="dms:Choice">
          <xsd:enumeration value="Řízený dokument"/>
          <xsd:enumeration value="Vzor smlouvy"/>
          <xsd:enumeration value="Příloha"/>
          <xsd:enumeration value="Ostatní"/>
        </xsd:restriction>
      </xsd:simpleType>
    </xsd:element>
    <xsd:element name="Viditelnost" ma:index="10" nillable="true" ma:displayName="Viditelnost" ma:default="1" ma:hidden="true" ma:internalName="Viditelnost">
      <xsd:simpleType>
        <xsd:restriction base="dms:Boolean"/>
      </xsd:simpleType>
    </xsd:element>
    <xsd:element name="RevizeDokumentu" ma:index="11" nillable="true" ma:displayName="Revize dokumentu" ma:default="0" ma:hidden="true" ma:internalName="RevizeDokumentu">
      <xsd:simpleType>
        <xsd:restriction base="dms:Boolean"/>
      </xsd:simpleType>
    </xsd:element>
    <xsd:element name="ELDAxID" ma:index="12" nillable="true" ma:displayName="ELDAx ID" ma:hidden="true" ma:internalName="ELDAx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iditelnost xmlns="99981D67-2C12-4DB3-A450-A685B216CDA7">true</Viditelnost>
    <ELDAxID xmlns="99981D67-2C12-4DB3-A450-A685B216CDA7">504d3156-34a2-49bd-be0f-8b7fadea3cde</ELDAxID>
    <Kategorie xmlns="99981D67-2C12-4DB3-A450-A685B216CDA7">Vzor smlouvy</Kategorie>
    <RevizeDokumentu xmlns="99981D67-2C12-4DB3-A450-A685B216CDA7">false</RevizeDokumentu>
    <DurableId xmlns="99981D67-2C12-4DB3-A450-A685B216CDA7">1197818</DurableId>
  </documentManagement>
</p:properties>
</file>

<file path=customXml/itemProps1.xml><?xml version="1.0" encoding="utf-8"?>
<ds:datastoreItem xmlns:ds="http://schemas.openxmlformats.org/officeDocument/2006/customXml" ds:itemID="{0C8AE254-4B59-441A-A128-CD36EB0AE4B3}">
  <ds:schemaRefs>
    <ds:schemaRef ds:uri="http://schemas.microsoft.com/sharepoint/v3/contenttype/forms"/>
  </ds:schemaRefs>
</ds:datastoreItem>
</file>

<file path=customXml/itemProps2.xml><?xml version="1.0" encoding="utf-8"?>
<ds:datastoreItem xmlns:ds="http://schemas.openxmlformats.org/officeDocument/2006/customXml" ds:itemID="{26F7E4BD-ACB0-4BBA-896D-EFE56853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81D67-2C12-4DB3-A450-A685B21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30888-5C40-48CA-9DD7-D3A9D98168F9}">
  <ds:schemaRefs>
    <ds:schemaRef ds:uri="http://schemas.openxmlformats.org/officeDocument/2006/bibliography"/>
  </ds:schemaRefs>
</ds:datastoreItem>
</file>

<file path=customXml/itemProps4.xml><?xml version="1.0" encoding="utf-8"?>
<ds:datastoreItem xmlns:ds="http://schemas.openxmlformats.org/officeDocument/2006/customXml" ds:itemID="{431FB685-DD62-4A2A-A47D-F9552FD20236}">
  <ds:schemaRefs>
    <ds:schemaRef ds:uri="http://schemas.microsoft.com/office/2006/metadata/properties"/>
    <ds:schemaRef ds:uri="http://schemas.microsoft.com/office/infopath/2007/PartnerControls"/>
    <ds:schemaRef ds:uri="99981D67-2C12-4DB3-A450-A685B216CDA7"/>
  </ds:schemaRefs>
</ds:datastoreItem>
</file>

<file path=docProps/app.xml><?xml version="1.0" encoding="utf-8"?>
<Properties xmlns="http://schemas.openxmlformats.org/officeDocument/2006/extended-properties" xmlns:vt="http://schemas.openxmlformats.org/officeDocument/2006/docPropsVTypes">
  <Template>Šablona smlouvy.dotx</Template>
  <TotalTime>0</TotalTime>
  <Pages>18</Pages>
  <Words>5877</Words>
  <Characters>34680</Characters>
  <Application>Microsoft Office Word</Application>
  <DocSecurity>4</DocSecurity>
  <Lines>289</Lines>
  <Paragraphs>80</Paragraphs>
  <ScaleCrop>false</ScaleCrop>
  <HeadingPairs>
    <vt:vector size="2" baseType="variant">
      <vt:variant>
        <vt:lpstr>Název</vt:lpstr>
      </vt:variant>
      <vt:variant>
        <vt:i4>1</vt:i4>
      </vt:variant>
    </vt:vector>
  </HeadingPairs>
  <TitlesOfParts>
    <vt:vector size="1" baseType="lpstr">
      <vt:lpstr>Šablona smlouvy</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smlouvy</dc:title>
  <dc:subject/>
  <dc:creator>Zharykova Yevheniia Bc.</dc:creator>
  <cp:keywords/>
  <dc:description/>
  <cp:lastModifiedBy>Holzbachová Šárka DiS.</cp:lastModifiedBy>
  <cp:revision>2</cp:revision>
  <cp:lastPrinted>2019-08-23T08:59:00Z</cp:lastPrinted>
  <dcterms:created xsi:type="dcterms:W3CDTF">2026-05-27T09:40:00Z</dcterms:created>
  <dcterms:modified xsi:type="dcterms:W3CDTF">2026-05-27T09:40:00Z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0x0101007D621F6EE3EE45B28FEE213322B543540077C7CC143CB9C047A6CF75FC33F9288B</vt:lpwstr>
  </property>
  <property fmtid="{D5CDD505-2E9C-101B-9397-08002B2CF9AE}" pid="3" name="CisloJednaci">
    <vt:lpwstr/>
  </property>
  <property fmtid="{D5CDD505-2E9C-101B-9397-08002B2CF9AE}" pid="4" name="Order">
    <vt:r8>879300</vt:r8>
  </property>
  <property fmtid="{D5CDD505-2E9C-101B-9397-08002B2CF9AE}" pid="5" name="Pripominkujici">
    <vt:lpwstr/>
  </property>
  <property fmtid="{D5CDD505-2E9C-101B-9397-08002B2CF9AE}" pid="6" name="Zpracovatele">
    <vt:lpwstr/>
  </property>
  <property fmtid="{D5CDD505-2E9C-101B-9397-08002B2CF9AE}" pid="7" name="xd_Signature">
    <vt:bool>false</vt:bool>
  </property>
  <property fmtid="{D5CDD505-2E9C-101B-9397-08002B2CF9AE}" pid="8" name="RozdelovnikText">
    <vt:lpwstr/>
  </property>
  <property fmtid="{D5CDD505-2E9C-101B-9397-08002B2CF9AE}" pid="9" name="xd_ProgID">
    <vt:lpwstr/>
  </property>
  <property fmtid="{D5CDD505-2E9C-101B-9397-08002B2CF9AE}" pid="10" name="HlavniAutor">
    <vt:lpwstr/>
  </property>
  <property fmtid="{D5CDD505-2E9C-101B-9397-08002B2CF9AE}" pid="11" name="Podepisujici">
    <vt:lpwstr/>
  </property>
  <property fmtid="{D5CDD505-2E9C-101B-9397-08002B2CF9AE}" pid="12" name="OmezenyPristup">
    <vt:bool>false</vt:bool>
  </property>
  <property fmtid="{D5CDD505-2E9C-101B-9397-08002B2CF9AE}" pid="13" name="VlastnikDokumentu">
    <vt:lpwstr/>
  </property>
  <property fmtid="{D5CDD505-2E9C-101B-9397-08002B2CF9AE}" pid="14" name="Poznamka">
    <vt:lpwstr/>
  </property>
  <property fmtid="{D5CDD505-2E9C-101B-9397-08002B2CF9AE}" pid="15" name="SouvisejiciAkty">
    <vt:lpwstr/>
  </property>
  <property fmtid="{D5CDD505-2E9C-101B-9397-08002B2CF9AE}" pid="16" name="ProcesRD">
    <vt:lpwstr/>
  </property>
  <property fmtid="{D5CDD505-2E9C-101B-9397-08002B2CF9AE}" pid="17" name="OpravnenaOsoba">
    <vt:lpwstr/>
  </property>
  <property fmtid="{D5CDD505-2E9C-101B-9397-08002B2CF9AE}" pid="18" name="Stav">
    <vt:lpwstr/>
  </property>
  <property fmtid="{D5CDD505-2E9C-101B-9397-08002B2CF9AE}" pid="19" name="CisloProcesuCiselniky">
    <vt:lpwstr/>
  </property>
  <property fmtid="{D5CDD505-2E9C-101B-9397-08002B2CF9AE}" pid="20" name="UtvarRD">
    <vt:lpwstr/>
  </property>
  <property fmtid="{D5CDD505-2E9C-101B-9397-08002B2CF9AE}" pid="21" name="TemplateUrl">
    <vt:lpwstr/>
  </property>
  <property fmtid="{D5CDD505-2E9C-101B-9397-08002B2CF9AE}" pid="22" name="RDWFTvorbaHistorie">
    <vt:lpwstr/>
  </property>
  <property fmtid="{D5CDD505-2E9C-101B-9397-08002B2CF9AE}" pid="23" name="UmisteniRidicihoAktu">
    <vt:lpwstr/>
  </property>
  <property fmtid="{D5CDD505-2E9C-101B-9397-08002B2CF9AE}" pid="24" name="CisloDokumentu">
    <vt:lpwstr/>
  </property>
  <property fmtid="{D5CDD505-2E9C-101B-9397-08002B2CF9AE}" pid="25" name="Anotace">
    <vt:lpwstr/>
  </property>
  <property fmtid="{D5CDD505-2E9C-101B-9397-08002B2CF9AE}" pid="26" name="AnotaceZkracena">
    <vt:lpwstr/>
  </property>
  <property fmtid="{D5CDD505-2E9C-101B-9397-08002B2CF9AE}" pid="27" name="VlastnikProcesu">
    <vt:lpwstr/>
  </property>
  <property fmtid="{D5CDD505-2E9C-101B-9397-08002B2CF9AE}" pid="28" name="MSIP_Label_8083da2e-b7ce-4ca3-abaa-8244600ee80d_Enabled">
    <vt:lpwstr>true</vt:lpwstr>
  </property>
  <property fmtid="{D5CDD505-2E9C-101B-9397-08002B2CF9AE}" pid="29" name="MSIP_Label_8083da2e-b7ce-4ca3-abaa-8244600ee80d_SetDate">
    <vt:lpwstr>2026-02-10T13:47:29Z</vt:lpwstr>
  </property>
  <property fmtid="{D5CDD505-2E9C-101B-9397-08002B2CF9AE}" pid="30" name="MSIP_Label_8083da2e-b7ce-4ca3-abaa-8244600ee80d_Method">
    <vt:lpwstr>Standard</vt:lpwstr>
  </property>
  <property fmtid="{D5CDD505-2E9C-101B-9397-08002B2CF9AE}" pid="31" name="MSIP_Label_8083da2e-b7ce-4ca3-abaa-8244600ee80d_Name">
    <vt:lpwstr>Interní</vt:lpwstr>
  </property>
  <property fmtid="{D5CDD505-2E9C-101B-9397-08002B2CF9AE}" pid="32" name="MSIP_Label_8083da2e-b7ce-4ca3-abaa-8244600ee80d_SiteId">
    <vt:lpwstr>6b38c057-8c05-488b-b978-3a6853dc167e</vt:lpwstr>
  </property>
  <property fmtid="{D5CDD505-2E9C-101B-9397-08002B2CF9AE}" pid="33" name="MSIP_Label_8083da2e-b7ce-4ca3-abaa-8244600ee80d_ActionId">
    <vt:lpwstr>37625c94-dc96-45f8-82e0-54b8a7f97fa0</vt:lpwstr>
  </property>
  <property fmtid="{D5CDD505-2E9C-101B-9397-08002B2CF9AE}" pid="34" name="MSIP_Label_8083da2e-b7ce-4ca3-abaa-8244600ee80d_ContentBits">
    <vt:lpwstr>0</vt:lpwstr>
  </property>
  <property fmtid="{D5CDD505-2E9C-101B-9397-08002B2CF9AE}" pid="35" name="MSIP_Label_8083da2e-b7ce-4ca3-abaa-8244600ee80d_Tag">
    <vt:lpwstr>10, 3, 0, 1</vt:lpwstr>
  </property>
</Properties>
</file>