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CEE94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  <w:bookmarkStart w:id="0" w:name="_Toc375007462"/>
      <w:bookmarkStart w:id="1" w:name="_Toc375007653"/>
      <w:bookmarkStart w:id="2" w:name="_Toc375007710"/>
      <w:bookmarkStart w:id="3" w:name="_Toc375007738"/>
    </w:p>
    <w:p w14:paraId="27BA877E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</w:p>
    <w:p w14:paraId="48CEE643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</w:p>
    <w:p w14:paraId="5DA25331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</w:p>
    <w:p w14:paraId="39A95B2E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</w:p>
    <w:p w14:paraId="14361A0D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</w:p>
    <w:p w14:paraId="52A8A356" w14:textId="77777777" w:rsidR="00261C40" w:rsidRDefault="00261C40">
      <w:pPr>
        <w:rPr>
          <w:rFonts w:eastAsia="Calibri" w:cs="Arial"/>
          <w:b/>
          <w:caps/>
          <w:sz w:val="40"/>
          <w:szCs w:val="28"/>
          <w:lang w:eastAsia="en-US"/>
        </w:rPr>
      </w:pPr>
    </w:p>
    <w:p w14:paraId="1EBBCB3A" w14:textId="66E08207" w:rsidR="00354431" w:rsidRDefault="00261C40" w:rsidP="00261C40">
      <w:pPr>
        <w:jc w:val="center"/>
      </w:pPr>
      <w:bookmarkStart w:id="4" w:name="_Hlk215061501"/>
      <w:r w:rsidRPr="00261C40">
        <w:rPr>
          <w:rFonts w:eastAsia="Calibri" w:cs="Arial"/>
          <w:b/>
          <w:caps/>
          <w:sz w:val="40"/>
          <w:szCs w:val="28"/>
          <w:lang w:eastAsia="en-US"/>
        </w:rPr>
        <w:t>EUDR - SYSTÉM NÁLEŽITÉ PÉČE 202</w:t>
      </w:r>
      <w:r w:rsidR="003E3AA0">
        <w:rPr>
          <w:rFonts w:eastAsia="Calibri" w:cs="Arial"/>
          <w:b/>
          <w:caps/>
          <w:sz w:val="40"/>
          <w:szCs w:val="28"/>
          <w:lang w:eastAsia="en-US"/>
        </w:rPr>
        <w:t>7</w:t>
      </w:r>
    </w:p>
    <w:bookmarkEnd w:id="4"/>
    <w:p w14:paraId="25703562" w14:textId="77777777" w:rsidR="00354431" w:rsidRDefault="00354431"/>
    <w:p w14:paraId="5CBCA4C0" w14:textId="77777777" w:rsidR="00583729" w:rsidRDefault="00583729"/>
    <w:p w14:paraId="4C0943C6" w14:textId="77777777" w:rsidR="00583729" w:rsidRDefault="00583729"/>
    <w:p w14:paraId="1A79DD98" w14:textId="77777777" w:rsidR="00583729" w:rsidRDefault="00583729"/>
    <w:p w14:paraId="5036E1D1" w14:textId="77777777" w:rsidR="00354431" w:rsidRDefault="00354431"/>
    <w:p w14:paraId="6481E158" w14:textId="77777777" w:rsidR="00696E88" w:rsidRDefault="00696E88"/>
    <w:p w14:paraId="65AEE5AD" w14:textId="77777777" w:rsidR="00696E88" w:rsidRDefault="00696E88"/>
    <w:p w14:paraId="01AE0F98" w14:textId="77777777" w:rsidR="00583729" w:rsidRDefault="00583729"/>
    <w:p w14:paraId="0D98E35C" w14:textId="77777777" w:rsidR="006E5C3C" w:rsidRDefault="006E5C3C"/>
    <w:p w14:paraId="3D56E930" w14:textId="77777777" w:rsidR="004E2B05" w:rsidRDefault="004E2B05"/>
    <w:p w14:paraId="4A3C99B9" w14:textId="77777777" w:rsidR="004E2B05" w:rsidRDefault="004E2B05"/>
    <w:p w14:paraId="11E22C65" w14:textId="77777777" w:rsidR="006E5C3C" w:rsidRDefault="006E5C3C"/>
    <w:p w14:paraId="3C064092" w14:textId="77777777" w:rsidR="007846B5" w:rsidRDefault="007846B5"/>
    <w:p w14:paraId="1CE0D7CB" w14:textId="77777777" w:rsidR="007846B5" w:rsidRDefault="007846B5"/>
    <w:p w14:paraId="4052AED2" w14:textId="77777777" w:rsidR="00261C40" w:rsidRDefault="00261C40"/>
    <w:p w14:paraId="2CCDDE88" w14:textId="77777777" w:rsidR="004E2B05" w:rsidRDefault="004E2B05"/>
    <w:p w14:paraId="70DED7F4" w14:textId="77777777" w:rsidR="00354431" w:rsidRDefault="0035443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6476"/>
      </w:tblGrid>
      <w:tr w:rsidR="003F74A3" w14:paraId="2C7CC06E" w14:textId="77777777" w:rsidTr="00930C3E">
        <w:trPr>
          <w:trHeight w:val="397"/>
        </w:trPr>
        <w:tc>
          <w:tcPr>
            <w:tcW w:w="1637" w:type="pct"/>
            <w:shd w:val="clear" w:color="auto" w:fill="D6E3BC"/>
            <w:vAlign w:val="center"/>
          </w:tcPr>
          <w:p w14:paraId="300F8F99" w14:textId="3E17D8F3" w:rsidR="003F74A3" w:rsidRPr="006710DA" w:rsidRDefault="003F74A3" w:rsidP="00930C3E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Vazba na </w:t>
            </w:r>
            <w:r w:rsidR="00323D4B">
              <w:rPr>
                <w:b/>
                <w:sz w:val="18"/>
                <w:szCs w:val="18"/>
              </w:rPr>
              <w:t xml:space="preserve">procesní </w:t>
            </w:r>
            <w:r w:rsidR="002F0D04">
              <w:rPr>
                <w:b/>
                <w:sz w:val="18"/>
                <w:szCs w:val="18"/>
              </w:rPr>
              <w:t>zařazení</w:t>
            </w:r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363" w:type="pct"/>
            <w:vAlign w:val="center"/>
          </w:tcPr>
          <w:p w14:paraId="6004A00B" w14:textId="312EA17E" w:rsidR="003F74A3" w:rsidRDefault="00261C40" w:rsidP="00930C3E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3.9 Kvalita</w:t>
            </w:r>
          </w:p>
        </w:tc>
      </w:tr>
      <w:tr w:rsidR="003B0F4A" w14:paraId="7189D2FB" w14:textId="77777777" w:rsidTr="00930C3E">
        <w:trPr>
          <w:trHeight w:val="397"/>
        </w:trPr>
        <w:tc>
          <w:tcPr>
            <w:tcW w:w="1637" w:type="pct"/>
            <w:shd w:val="clear" w:color="auto" w:fill="D6E3BC"/>
            <w:vAlign w:val="center"/>
          </w:tcPr>
          <w:p w14:paraId="48EF0E28" w14:textId="4C20EB67" w:rsidR="003B0F4A" w:rsidRDefault="003B0F4A" w:rsidP="00930C3E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Vlastník </w:t>
            </w:r>
            <w:r w:rsidR="00323D4B" w:rsidRPr="007846B5">
              <w:rPr>
                <w:b/>
                <w:sz w:val="18"/>
                <w:szCs w:val="18"/>
              </w:rPr>
              <w:t>dokumentu</w:t>
            </w:r>
            <w:r w:rsidR="00931FB4" w:rsidRPr="007846B5">
              <w:rPr>
                <w:b/>
                <w:sz w:val="18"/>
                <w:szCs w:val="18"/>
              </w:rPr>
              <w:t xml:space="preserve"> / pozice</w:t>
            </w:r>
            <w:r w:rsidRPr="007846B5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3363" w:type="pct"/>
            <w:vAlign w:val="center"/>
          </w:tcPr>
          <w:p w14:paraId="15FEF857" w14:textId="0FB79BF1" w:rsidR="003B0F4A" w:rsidRDefault="00261C40" w:rsidP="00930C3E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Ing. </w:t>
            </w:r>
            <w:r w:rsidR="006C1E4E">
              <w:rPr>
                <w:sz w:val="18"/>
                <w:szCs w:val="18"/>
              </w:rPr>
              <w:t xml:space="preserve">Vladimír Krchov, Ph.D./ </w:t>
            </w:r>
            <w:r w:rsidR="003A39A0">
              <w:rPr>
                <w:sz w:val="18"/>
                <w:szCs w:val="18"/>
              </w:rPr>
              <w:t>V</w:t>
            </w:r>
            <w:r w:rsidR="006C1E4E">
              <w:rPr>
                <w:sz w:val="18"/>
                <w:szCs w:val="18"/>
              </w:rPr>
              <w:t>ýrobně-technický ředitel</w:t>
            </w:r>
          </w:p>
        </w:tc>
      </w:tr>
      <w:tr w:rsidR="00D1019A" w14:paraId="7C52C712" w14:textId="77777777" w:rsidTr="00930C3E">
        <w:trPr>
          <w:trHeight w:val="397"/>
        </w:trPr>
        <w:tc>
          <w:tcPr>
            <w:tcW w:w="1637" w:type="pct"/>
            <w:shd w:val="clear" w:color="auto" w:fill="D6E3BC"/>
            <w:vAlign w:val="center"/>
          </w:tcPr>
          <w:p w14:paraId="4F6FDBEC" w14:textId="77777777" w:rsidR="00D1019A" w:rsidRPr="006710DA" w:rsidRDefault="00D1019A" w:rsidP="00930C3E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Autor dokumentu</w:t>
            </w:r>
            <w:r w:rsidR="003B0F4A">
              <w:rPr>
                <w:b/>
                <w:sz w:val="18"/>
                <w:szCs w:val="18"/>
              </w:rPr>
              <w:t xml:space="preserve"> / útvar:</w:t>
            </w:r>
          </w:p>
        </w:tc>
        <w:tc>
          <w:tcPr>
            <w:tcW w:w="3363" w:type="pct"/>
            <w:vAlign w:val="center"/>
          </w:tcPr>
          <w:p w14:paraId="1154C694" w14:textId="6B0F7D82" w:rsidR="00D1019A" w:rsidRDefault="00261C40" w:rsidP="00930C3E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Ing. Josef Svoboda, M</w:t>
            </w:r>
            <w:r w:rsidR="00F30B57">
              <w:rPr>
                <w:sz w:val="18"/>
                <w:szCs w:val="18"/>
              </w:rPr>
              <w:t>Sc.</w:t>
            </w:r>
            <w:r>
              <w:rPr>
                <w:sz w:val="18"/>
                <w:szCs w:val="18"/>
              </w:rPr>
              <w:t xml:space="preserve"> / </w:t>
            </w:r>
            <w:r w:rsidR="003A39A0">
              <w:rPr>
                <w:sz w:val="18"/>
                <w:szCs w:val="18"/>
              </w:rPr>
              <w:t xml:space="preserve">Odbor </w:t>
            </w:r>
            <w:r>
              <w:rPr>
                <w:sz w:val="18"/>
                <w:szCs w:val="18"/>
              </w:rPr>
              <w:t>obchod</w:t>
            </w:r>
            <w:r w:rsidR="003A39A0">
              <w:rPr>
                <w:sz w:val="18"/>
                <w:szCs w:val="18"/>
              </w:rPr>
              <w:t>u</w:t>
            </w:r>
          </w:p>
        </w:tc>
      </w:tr>
      <w:tr w:rsidR="00A04BAA" w14:paraId="46527195" w14:textId="77777777" w:rsidTr="00930C3E">
        <w:trPr>
          <w:trHeight w:val="397"/>
        </w:trPr>
        <w:tc>
          <w:tcPr>
            <w:tcW w:w="1637" w:type="pct"/>
            <w:shd w:val="clear" w:color="auto" w:fill="D6E3BC"/>
            <w:vAlign w:val="center"/>
          </w:tcPr>
          <w:p w14:paraId="0EABFD4C" w14:textId="77777777" w:rsidR="00A04BAA" w:rsidRPr="006710DA" w:rsidRDefault="00583729" w:rsidP="00930C3E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Číslo jednací:</w:t>
            </w:r>
          </w:p>
        </w:tc>
        <w:tc>
          <w:tcPr>
            <w:tcW w:w="3363" w:type="pct"/>
            <w:vAlign w:val="center"/>
          </w:tcPr>
          <w:p w14:paraId="7720F48B" w14:textId="170E98F9" w:rsidR="00A04BAA" w:rsidRPr="006710DA" w:rsidRDefault="00392A7B" w:rsidP="00930C3E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392A7B">
              <w:rPr>
                <w:sz w:val="18"/>
                <w:szCs w:val="18"/>
              </w:rPr>
              <w:t>LCR/RDP/000085/2026</w:t>
            </w:r>
          </w:p>
        </w:tc>
      </w:tr>
      <w:tr w:rsidR="00A04BAA" w14:paraId="4A4CABD5" w14:textId="77777777" w:rsidTr="00930C3E">
        <w:trPr>
          <w:trHeight w:val="397"/>
        </w:trPr>
        <w:tc>
          <w:tcPr>
            <w:tcW w:w="1637" w:type="pct"/>
            <w:shd w:val="clear" w:color="auto" w:fill="D6E3BC"/>
            <w:vAlign w:val="center"/>
          </w:tcPr>
          <w:p w14:paraId="63DC28FC" w14:textId="77777777" w:rsidR="00A04BAA" w:rsidRPr="006710DA" w:rsidRDefault="00583729" w:rsidP="00930C3E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Účinnost od:</w:t>
            </w:r>
          </w:p>
        </w:tc>
        <w:tc>
          <w:tcPr>
            <w:tcW w:w="3363" w:type="pct"/>
            <w:vAlign w:val="center"/>
          </w:tcPr>
          <w:p w14:paraId="101D2CCF" w14:textId="427F5CBF" w:rsidR="00A04BAA" w:rsidRPr="006710DA" w:rsidRDefault="003A39A0" w:rsidP="00930C3E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01.01.2027</w:t>
            </w:r>
          </w:p>
        </w:tc>
      </w:tr>
      <w:tr w:rsidR="00A04BAA" w14:paraId="383DF321" w14:textId="77777777" w:rsidTr="00930C3E">
        <w:trPr>
          <w:trHeight w:val="397"/>
        </w:trPr>
        <w:tc>
          <w:tcPr>
            <w:tcW w:w="1637" w:type="pct"/>
            <w:shd w:val="clear" w:color="auto" w:fill="D6E3BC"/>
            <w:vAlign w:val="center"/>
          </w:tcPr>
          <w:p w14:paraId="7A68F1C7" w14:textId="77777777" w:rsidR="00A04BAA" w:rsidRPr="006710DA" w:rsidRDefault="00583729" w:rsidP="00930C3E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Účinnost do:</w:t>
            </w:r>
          </w:p>
        </w:tc>
        <w:tc>
          <w:tcPr>
            <w:tcW w:w="3363" w:type="pct"/>
            <w:vAlign w:val="center"/>
          </w:tcPr>
          <w:p w14:paraId="2710529C" w14:textId="55408B39" w:rsidR="00A04BAA" w:rsidRPr="006710DA" w:rsidRDefault="00DA5629" w:rsidP="00930C3E">
            <w:pPr>
              <w:spacing w:before="60"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Nestanoveno</w:t>
            </w:r>
          </w:p>
        </w:tc>
      </w:tr>
    </w:tbl>
    <w:p w14:paraId="3173B3FD" w14:textId="78C33978" w:rsidR="00354431" w:rsidRDefault="00771219" w:rsidP="00276026">
      <w:pPr>
        <w:tabs>
          <w:tab w:val="left" w:pos="2835"/>
        </w:tabs>
        <w:rPr>
          <w:b/>
          <w:bCs/>
          <w:sz w:val="24"/>
        </w:rPr>
      </w:pPr>
      <w:r>
        <w:rPr>
          <w:b/>
          <w:bCs/>
          <w:sz w:val="24"/>
        </w:rPr>
        <w:lastRenderedPageBreak/>
        <w:t>Přehled vydaných verzí</w:t>
      </w:r>
    </w:p>
    <w:tbl>
      <w:tblPr>
        <w:tblW w:w="4964" w:type="pct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7"/>
        <w:gridCol w:w="1398"/>
        <w:gridCol w:w="6909"/>
      </w:tblGrid>
      <w:tr w:rsidR="00473277" w14:paraId="36C40259" w14:textId="77777777" w:rsidTr="00583729">
        <w:trPr>
          <w:cantSplit/>
        </w:trPr>
        <w:tc>
          <w:tcPr>
            <w:tcW w:w="657" w:type="pct"/>
            <w:shd w:val="clear" w:color="auto" w:fill="D6E3BC"/>
            <w:vAlign w:val="center"/>
          </w:tcPr>
          <w:p w14:paraId="3ECCC534" w14:textId="77777777" w:rsidR="00473277" w:rsidRPr="00254276" w:rsidRDefault="00473277" w:rsidP="00771219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254276">
              <w:rPr>
                <w:b/>
                <w:sz w:val="18"/>
                <w:szCs w:val="18"/>
              </w:rPr>
              <w:t>Číslo verze</w:t>
            </w:r>
          </w:p>
        </w:tc>
        <w:tc>
          <w:tcPr>
            <w:tcW w:w="731" w:type="pct"/>
            <w:shd w:val="clear" w:color="auto" w:fill="D6E3BC"/>
            <w:vAlign w:val="center"/>
          </w:tcPr>
          <w:p w14:paraId="50B642FE" w14:textId="77777777" w:rsidR="00473277" w:rsidRPr="00254276" w:rsidRDefault="00473277" w:rsidP="00771219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254276">
              <w:rPr>
                <w:b/>
                <w:sz w:val="18"/>
                <w:szCs w:val="18"/>
              </w:rPr>
              <w:t>Účinnost od</w:t>
            </w:r>
          </w:p>
        </w:tc>
        <w:tc>
          <w:tcPr>
            <w:tcW w:w="3612" w:type="pct"/>
            <w:shd w:val="clear" w:color="auto" w:fill="D6E3BC"/>
            <w:vAlign w:val="center"/>
          </w:tcPr>
          <w:p w14:paraId="7B34E1B6" w14:textId="77777777" w:rsidR="00473277" w:rsidRPr="00254276" w:rsidRDefault="00473277" w:rsidP="00771219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254276">
              <w:rPr>
                <w:b/>
                <w:sz w:val="18"/>
                <w:szCs w:val="18"/>
              </w:rPr>
              <w:t>Popis změny</w:t>
            </w:r>
          </w:p>
        </w:tc>
      </w:tr>
      <w:tr w:rsidR="00473277" w14:paraId="275EB341" w14:textId="77777777" w:rsidTr="00473277">
        <w:trPr>
          <w:cantSplit/>
        </w:trPr>
        <w:tc>
          <w:tcPr>
            <w:tcW w:w="657" w:type="pct"/>
            <w:vAlign w:val="center"/>
          </w:tcPr>
          <w:p w14:paraId="189AD44B" w14:textId="77777777" w:rsidR="00473277" w:rsidRPr="00254276" w:rsidRDefault="00473277" w:rsidP="00473277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254276">
              <w:rPr>
                <w:sz w:val="18"/>
                <w:szCs w:val="18"/>
              </w:rPr>
              <w:t>1</w:t>
            </w:r>
          </w:p>
        </w:tc>
        <w:tc>
          <w:tcPr>
            <w:tcW w:w="731" w:type="pct"/>
            <w:vAlign w:val="center"/>
          </w:tcPr>
          <w:p w14:paraId="06CF116C" w14:textId="40909EE6" w:rsidR="00473277" w:rsidRPr="00254276" w:rsidRDefault="003A39A0" w:rsidP="00473277">
            <w:pPr>
              <w:spacing w:before="60" w:after="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01.01.2027</w:t>
            </w:r>
          </w:p>
        </w:tc>
        <w:tc>
          <w:tcPr>
            <w:tcW w:w="3612" w:type="pct"/>
            <w:vAlign w:val="center"/>
          </w:tcPr>
          <w:p w14:paraId="50DC1D59" w14:textId="77777777" w:rsidR="00473277" w:rsidRPr="00254276" w:rsidRDefault="00473277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254276">
              <w:rPr>
                <w:sz w:val="18"/>
                <w:szCs w:val="18"/>
              </w:rPr>
              <w:t>prvotní vydání</w:t>
            </w:r>
          </w:p>
        </w:tc>
      </w:tr>
      <w:tr w:rsidR="00473277" w14:paraId="310D7936" w14:textId="77777777" w:rsidTr="00473277">
        <w:trPr>
          <w:cantSplit/>
        </w:trPr>
        <w:tc>
          <w:tcPr>
            <w:tcW w:w="657" w:type="pct"/>
            <w:vAlign w:val="center"/>
          </w:tcPr>
          <w:p w14:paraId="770F88DF" w14:textId="77777777" w:rsidR="00473277" w:rsidRPr="00254276" w:rsidRDefault="00473277" w:rsidP="00473277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731" w:type="pct"/>
            <w:vAlign w:val="center"/>
          </w:tcPr>
          <w:p w14:paraId="2A02BF0F" w14:textId="77777777" w:rsidR="00473277" w:rsidRPr="00254276" w:rsidRDefault="00473277" w:rsidP="00473277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3612" w:type="pct"/>
            <w:vAlign w:val="center"/>
          </w:tcPr>
          <w:p w14:paraId="46687997" w14:textId="77777777" w:rsidR="00473277" w:rsidRPr="00254276" w:rsidRDefault="00473277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</w:tr>
    </w:tbl>
    <w:p w14:paraId="499431BF" w14:textId="77777777" w:rsidR="00583729" w:rsidRDefault="00583729" w:rsidP="00276026">
      <w:pPr>
        <w:spacing w:after="180"/>
        <w:rPr>
          <w:b/>
          <w:bCs/>
          <w:sz w:val="24"/>
        </w:rPr>
      </w:pPr>
    </w:p>
    <w:p w14:paraId="554543D4" w14:textId="77777777" w:rsidR="00354431" w:rsidRDefault="00723653" w:rsidP="00276026">
      <w:pPr>
        <w:spacing w:after="180"/>
        <w:rPr>
          <w:b/>
          <w:bCs/>
          <w:sz w:val="24"/>
        </w:rPr>
      </w:pPr>
      <w:r>
        <w:rPr>
          <w:b/>
          <w:bCs/>
          <w:sz w:val="24"/>
        </w:rPr>
        <w:t>Obsah</w:t>
      </w:r>
    </w:p>
    <w:p w14:paraId="4173888A" w14:textId="171B27DD" w:rsidR="00765E94" w:rsidRDefault="00E903EB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r>
        <w:rPr>
          <w:b/>
          <w:sz w:val="24"/>
        </w:rPr>
        <w:fldChar w:fldCharType="begin"/>
      </w:r>
      <w:r w:rsidR="00771219">
        <w:rPr>
          <w:b/>
          <w:sz w:val="24"/>
        </w:rPr>
        <w:instrText xml:space="preserve"> TOC \o "1-3" \h \z </w:instrText>
      </w:r>
      <w:r>
        <w:rPr>
          <w:b/>
          <w:sz w:val="24"/>
        </w:rPr>
        <w:fldChar w:fldCharType="separate"/>
      </w:r>
      <w:hyperlink w:anchor="_Toc242441334" w:history="1">
        <w:r w:rsidR="00765E94" w:rsidRPr="00907502">
          <w:rPr>
            <w:rStyle w:val="Hypertextovodkaz"/>
            <w:noProof/>
          </w:rPr>
          <w:t>1</w:t>
        </w:r>
        <w:r w:rsidR="00765E94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="00765E94" w:rsidRPr="00907502">
          <w:rPr>
            <w:rStyle w:val="Hypertextovodkaz"/>
            <w:noProof/>
          </w:rPr>
          <w:t>Účel</w:t>
        </w:r>
        <w:r w:rsidR="00765E94">
          <w:rPr>
            <w:noProof/>
            <w:webHidden/>
          </w:rPr>
          <w:tab/>
        </w:r>
        <w:r w:rsidR="00765E94">
          <w:rPr>
            <w:noProof/>
            <w:webHidden/>
          </w:rPr>
          <w:fldChar w:fldCharType="begin"/>
        </w:r>
        <w:r w:rsidR="00765E94">
          <w:rPr>
            <w:noProof/>
            <w:webHidden/>
          </w:rPr>
          <w:instrText xml:space="preserve"> PAGEREF _Toc242441334 \h </w:instrText>
        </w:r>
        <w:r w:rsidR="00765E94">
          <w:rPr>
            <w:noProof/>
            <w:webHidden/>
          </w:rPr>
        </w:r>
        <w:r w:rsidR="00765E94">
          <w:rPr>
            <w:noProof/>
            <w:webHidden/>
          </w:rPr>
          <w:fldChar w:fldCharType="separate"/>
        </w:r>
        <w:r w:rsidR="00765E94">
          <w:rPr>
            <w:noProof/>
            <w:webHidden/>
          </w:rPr>
          <w:t>3</w:t>
        </w:r>
        <w:r w:rsidR="00765E94">
          <w:rPr>
            <w:noProof/>
            <w:webHidden/>
          </w:rPr>
          <w:fldChar w:fldCharType="end"/>
        </w:r>
      </w:hyperlink>
    </w:p>
    <w:p w14:paraId="0849EE1B" w14:textId="143EB07E" w:rsidR="00765E94" w:rsidRDefault="00765E94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35" w:history="1">
        <w:r w:rsidRPr="00907502">
          <w:rPr>
            <w:rStyle w:val="Hypertextovodkaz"/>
            <w:noProof/>
          </w:rPr>
          <w:t>2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Rozsah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7402F5E" w14:textId="252B9F06" w:rsidR="00765E94" w:rsidRDefault="00765E94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36" w:history="1">
        <w:r w:rsidRPr="00907502">
          <w:rPr>
            <w:rStyle w:val="Hypertextovodkaz"/>
            <w:noProof/>
          </w:rPr>
          <w:t>3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Termíny a použité zkratky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465ED69" w14:textId="7C240006" w:rsidR="00765E94" w:rsidRDefault="00765E94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37" w:history="1">
        <w:r w:rsidRPr="00907502">
          <w:rPr>
            <w:rStyle w:val="Hypertextovodkaz"/>
            <w:noProof/>
          </w:rPr>
          <w:t>4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rFonts w:eastAsia="Calibri"/>
            <w:noProof/>
            <w:lang w:eastAsia="en-US"/>
          </w:rPr>
          <w:t>EUDR - Systém náležité péče 2027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5519AD4" w14:textId="08E9ADDF" w:rsidR="00765E94" w:rsidRDefault="00765E94">
      <w:pPr>
        <w:pStyle w:val="Obsah2"/>
        <w:tabs>
          <w:tab w:val="left" w:pos="800"/>
          <w:tab w:val="right" w:leader="dot" w:pos="9629"/>
        </w:tabs>
        <w:rPr>
          <w:rFonts w:asciiTheme="minorHAnsi" w:eastAsiaTheme="minorEastAsia" w:hAnsiTheme="minorHAnsi" w:cstheme="minorBidi"/>
          <w:iCs w:val="0"/>
          <w:noProof/>
          <w:kern w:val="2"/>
          <w:sz w:val="24"/>
          <w14:ligatures w14:val="standardContextual"/>
        </w:rPr>
      </w:pPr>
      <w:hyperlink w:anchor="_Toc242441338" w:history="1">
        <w:r w:rsidRPr="00907502">
          <w:rPr>
            <w:rStyle w:val="Hypertextovodkaz"/>
            <w:noProof/>
          </w:rPr>
          <w:t>4.1</w:t>
        </w:r>
        <w:r>
          <w:rPr>
            <w:rFonts w:asciiTheme="minorHAnsi" w:eastAsiaTheme="minorEastAsia" w:hAnsiTheme="minorHAnsi" w:cstheme="minorBidi"/>
            <w:i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Opatření a postupy zajišťující přístup informacím, které se týkají dodávek surového dřeva, klestu, těžebních zbytků a štěpky uváděných hospodářským subjektem na trh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6AD8E02" w14:textId="6D85C58D" w:rsidR="00765E94" w:rsidRDefault="00765E94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39" w:history="1">
        <w:r w:rsidRPr="00907502">
          <w:rPr>
            <w:rStyle w:val="Hypertextovodkaz"/>
            <w:noProof/>
          </w:rPr>
          <w:t>4.1.1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Organizace těžby dříví na lesním majetku, proces těžebních prací, měření, evidence a prodej vytěženého dříví a dalších produktů ze dřeva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B2DB826" w14:textId="3EE55F2E" w:rsidR="00765E94" w:rsidRDefault="00765E94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40" w:history="1">
        <w:r w:rsidRPr="00907502">
          <w:rPr>
            <w:rStyle w:val="Hypertextovodkaz"/>
            <w:noProof/>
          </w:rPr>
          <w:t>4.1.2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Lesní hospodářská evidence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3FE3FFA" w14:textId="7A71A7BE" w:rsidR="00765E94" w:rsidRDefault="00765E94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41" w:history="1">
        <w:r w:rsidRPr="00907502">
          <w:rPr>
            <w:rStyle w:val="Hypertextovodkaz"/>
            <w:noProof/>
          </w:rPr>
          <w:t>4.1.3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Ostatní produkce dřeva a dřevařských výrobků pocházejících z jiné než domácí lesní produkce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BE9402B" w14:textId="46E873AB" w:rsidR="00765E94" w:rsidRDefault="00765E94">
      <w:pPr>
        <w:pStyle w:val="Obsah2"/>
        <w:tabs>
          <w:tab w:val="left" w:pos="800"/>
          <w:tab w:val="right" w:leader="dot" w:pos="9629"/>
        </w:tabs>
        <w:rPr>
          <w:rFonts w:asciiTheme="minorHAnsi" w:eastAsiaTheme="minorEastAsia" w:hAnsiTheme="minorHAnsi" w:cstheme="minorBidi"/>
          <w:iCs w:val="0"/>
          <w:noProof/>
          <w:kern w:val="2"/>
          <w:sz w:val="24"/>
          <w14:ligatures w14:val="standardContextual"/>
        </w:rPr>
      </w:pPr>
      <w:hyperlink w:anchor="_Toc242441342" w:history="1">
        <w:r w:rsidRPr="00907502">
          <w:rPr>
            <w:rStyle w:val="Hypertextovodkaz"/>
            <w:noProof/>
          </w:rPr>
          <w:t>4.2</w:t>
        </w:r>
        <w:r>
          <w:rPr>
            <w:rFonts w:asciiTheme="minorHAnsi" w:eastAsiaTheme="minorEastAsia" w:hAnsiTheme="minorHAnsi" w:cstheme="minorBidi"/>
            <w:i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 xml:space="preserve">Postupy posouzení rizik, které umožňují hospodářskému subjektu analyzovat a posoudit riziko, </w:t>
        </w:r>
        <w:r w:rsidRPr="00907502">
          <w:rPr>
            <w:rStyle w:val="Hypertextovodkaz"/>
            <w:bCs/>
            <w:noProof/>
          </w:rPr>
          <w:t>zda v rámci jím realizovaných dodávek dříví je na trh uvedeno nezákonně vytěžené dříví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E4FB69F" w14:textId="43883AAE" w:rsidR="00765E94" w:rsidRDefault="00765E94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43" w:history="1">
        <w:r w:rsidRPr="00907502">
          <w:rPr>
            <w:rStyle w:val="Hypertextovodkaz"/>
            <w:noProof/>
          </w:rPr>
          <w:t>4.2.1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Zajištění souladu s použitelnými právními předpisy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31DB520" w14:textId="1C2E7E29" w:rsidR="00765E94" w:rsidRDefault="00765E94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44" w:history="1">
        <w:r w:rsidRPr="00907502">
          <w:rPr>
            <w:rStyle w:val="Hypertextovodkaz"/>
            <w:noProof/>
          </w:rPr>
          <w:t>4.2.2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Riziko nezákonných těžeb konkrétních druhů dřevin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5BA4B69" w14:textId="31EF3B2B" w:rsidR="00765E94" w:rsidRDefault="00765E94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45" w:history="1">
        <w:r w:rsidRPr="00907502">
          <w:rPr>
            <w:rStyle w:val="Hypertextovodkaz"/>
            <w:noProof/>
          </w:rPr>
          <w:t>4.2.3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Riziko nezákonných těžeb a znehodnocování lesa v lokalitách se zvýšeným zájmem ochrany přírody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6EC0398" w14:textId="2570A082" w:rsidR="00765E94" w:rsidRDefault="00765E94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46" w:history="1">
        <w:r w:rsidRPr="00907502">
          <w:rPr>
            <w:rStyle w:val="Hypertextovodkaz"/>
            <w:noProof/>
          </w:rPr>
          <w:t>4.2.4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Riziko odlesňování a znehodnocování lesa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75288DB" w14:textId="2B9E3A02" w:rsidR="00765E94" w:rsidRDefault="00765E94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47" w:history="1">
        <w:r w:rsidRPr="00907502">
          <w:rPr>
            <w:rStyle w:val="Hypertextovodkaz"/>
            <w:noProof/>
          </w:rPr>
          <w:t>4.2.5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Riziko uvedení na trh nezákonně vytěženého dříví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458FA99" w14:textId="3600025A" w:rsidR="00765E94" w:rsidRDefault="00765E94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48" w:history="1">
        <w:r w:rsidRPr="00907502">
          <w:rPr>
            <w:rStyle w:val="Hypertextovodkaz"/>
            <w:noProof/>
          </w:rPr>
          <w:t>4.2.6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Šíření nezákonné těžby nebo nezákonných postupů v zemi původu vytěženého dřeva nebo v regionu dané země, v němž bylo dřevo vytěženo, včetně uvážení výskytu ozbrojeného konfliktu.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4928C8A" w14:textId="4173AF22" w:rsidR="00765E94" w:rsidRDefault="00765E94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49" w:history="1">
        <w:r w:rsidRPr="00907502">
          <w:rPr>
            <w:rStyle w:val="Hypertextovodkaz"/>
            <w:noProof/>
          </w:rPr>
          <w:t>4.2.7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Sankce uvalené Radou bezpečnosti OSN nebo Radou Evropské unie na dovoz nebo vývoz dřeva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5262C27" w14:textId="75E8CD5A" w:rsidR="00765E94" w:rsidRDefault="00765E94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50" w:history="1">
        <w:r w:rsidRPr="00907502">
          <w:rPr>
            <w:rStyle w:val="Hypertextovodkaz"/>
            <w:noProof/>
          </w:rPr>
          <w:t>4.2.8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Komplexnost dodavatelského řetězce dřeva a dřevařských výrobků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478997B" w14:textId="46756007" w:rsidR="00765E94" w:rsidRDefault="00765E94">
      <w:pPr>
        <w:pStyle w:val="Obsah3"/>
        <w:tabs>
          <w:tab w:val="left" w:pos="1400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51" w:history="1">
        <w:r w:rsidRPr="00907502">
          <w:rPr>
            <w:rStyle w:val="Hypertextovodkaz"/>
            <w:noProof/>
          </w:rPr>
          <w:t>4.2.9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Riziko nezákonných těžeb třetí osobou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1A4B7D5" w14:textId="1A9660CB" w:rsidR="00765E94" w:rsidRDefault="00765E94">
      <w:pPr>
        <w:pStyle w:val="Obsah2"/>
        <w:tabs>
          <w:tab w:val="left" w:pos="800"/>
          <w:tab w:val="right" w:leader="dot" w:pos="9629"/>
        </w:tabs>
        <w:rPr>
          <w:rFonts w:asciiTheme="minorHAnsi" w:eastAsiaTheme="minorEastAsia" w:hAnsiTheme="minorHAnsi" w:cstheme="minorBidi"/>
          <w:iCs w:val="0"/>
          <w:noProof/>
          <w:kern w:val="2"/>
          <w:sz w:val="24"/>
          <w14:ligatures w14:val="standardContextual"/>
        </w:rPr>
      </w:pPr>
      <w:hyperlink w:anchor="_Toc242441352" w:history="1">
        <w:r w:rsidRPr="00907502">
          <w:rPr>
            <w:rStyle w:val="Hypertextovodkaz"/>
            <w:noProof/>
          </w:rPr>
          <w:t>4.3</w:t>
        </w:r>
        <w:r>
          <w:rPr>
            <w:rFonts w:asciiTheme="minorHAnsi" w:eastAsiaTheme="minorEastAsia" w:hAnsiTheme="minorHAnsi" w:cstheme="minorBidi"/>
            <w:i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Postupy a opatření přijatá hospodářským subjektem ke zmírnění zjištěného rizika v případě, že zjištěné riziko uvedení nezákonně vytěženého dříví na trh není zanedbatelné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72D5066" w14:textId="650BC239" w:rsidR="00765E94" w:rsidRDefault="00765E94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53" w:history="1">
        <w:r w:rsidRPr="00907502">
          <w:rPr>
            <w:rStyle w:val="Hypertextovodkaz"/>
            <w:noProof/>
          </w:rPr>
          <w:t>5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Odpovědnosti a pravomoci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0725A15" w14:textId="6339DB40" w:rsidR="00765E94" w:rsidRDefault="00765E94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54" w:history="1">
        <w:r w:rsidRPr="00907502">
          <w:rPr>
            <w:rStyle w:val="Hypertextovodkaz"/>
            <w:noProof/>
          </w:rPr>
          <w:t>6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Související dokumenty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DF6A93A" w14:textId="4ED958D5" w:rsidR="00765E94" w:rsidRDefault="00765E94">
      <w:pPr>
        <w:pStyle w:val="Obsah2"/>
        <w:tabs>
          <w:tab w:val="left" w:pos="800"/>
          <w:tab w:val="right" w:leader="dot" w:pos="9629"/>
        </w:tabs>
        <w:rPr>
          <w:rFonts w:asciiTheme="minorHAnsi" w:eastAsiaTheme="minorEastAsia" w:hAnsiTheme="minorHAnsi" w:cstheme="minorBidi"/>
          <w:iCs w:val="0"/>
          <w:noProof/>
          <w:kern w:val="2"/>
          <w:sz w:val="24"/>
          <w14:ligatures w14:val="standardContextual"/>
        </w:rPr>
      </w:pPr>
      <w:hyperlink w:anchor="_Toc242441355" w:history="1">
        <w:r w:rsidRPr="00907502">
          <w:rPr>
            <w:rStyle w:val="Hypertextovodkaz"/>
            <w:noProof/>
          </w:rPr>
          <w:t>6.1</w:t>
        </w:r>
        <w:r>
          <w:rPr>
            <w:rFonts w:asciiTheme="minorHAnsi" w:eastAsiaTheme="minorEastAsia" w:hAnsiTheme="minorHAnsi" w:cstheme="minorBidi"/>
            <w:i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Vnitřní dokumenty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AC6E87F" w14:textId="26D5D7C6" w:rsidR="00765E94" w:rsidRDefault="00765E94">
      <w:pPr>
        <w:pStyle w:val="Obsah2"/>
        <w:tabs>
          <w:tab w:val="left" w:pos="800"/>
          <w:tab w:val="right" w:leader="dot" w:pos="9629"/>
        </w:tabs>
        <w:rPr>
          <w:rFonts w:asciiTheme="minorHAnsi" w:eastAsiaTheme="minorEastAsia" w:hAnsiTheme="minorHAnsi" w:cstheme="minorBidi"/>
          <w:iCs w:val="0"/>
          <w:noProof/>
          <w:kern w:val="2"/>
          <w:sz w:val="24"/>
          <w14:ligatures w14:val="standardContextual"/>
        </w:rPr>
      </w:pPr>
      <w:hyperlink w:anchor="_Toc242441356" w:history="1">
        <w:r w:rsidRPr="00907502">
          <w:rPr>
            <w:rStyle w:val="Hypertextovodkaz"/>
            <w:noProof/>
          </w:rPr>
          <w:t>6.2</w:t>
        </w:r>
        <w:r>
          <w:rPr>
            <w:rFonts w:asciiTheme="minorHAnsi" w:eastAsiaTheme="minorEastAsia" w:hAnsiTheme="minorHAnsi" w:cstheme="minorBidi"/>
            <w:i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Vnější dokumenty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BD1FC20" w14:textId="0FD3500E" w:rsidR="00765E94" w:rsidRDefault="00765E94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57" w:history="1">
        <w:r w:rsidRPr="00907502">
          <w:rPr>
            <w:rStyle w:val="Hypertextovodkaz"/>
            <w:noProof/>
          </w:rPr>
          <w:t>7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Přílohy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1C1FCA5" w14:textId="423FC0EA" w:rsidR="00765E94" w:rsidRDefault="00765E94">
      <w:pPr>
        <w:pStyle w:val="Obsah1"/>
        <w:tabs>
          <w:tab w:val="left" w:pos="567"/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14:ligatures w14:val="standardContextual"/>
        </w:rPr>
      </w:pPr>
      <w:hyperlink w:anchor="_Toc242441358" w:history="1">
        <w:r w:rsidRPr="00907502">
          <w:rPr>
            <w:rStyle w:val="Hypertextovodkaz"/>
            <w:noProof/>
          </w:rPr>
          <w:t>8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14:ligatures w14:val="standardContextual"/>
          </w:rPr>
          <w:tab/>
        </w:r>
        <w:r w:rsidRPr="00907502">
          <w:rPr>
            <w:rStyle w:val="Hypertextovodkaz"/>
            <w:noProof/>
          </w:rPr>
          <w:t>Závěrečná ustanovení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_Toc242441358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9BB066E" w14:textId="5A05EF13" w:rsidR="00354431" w:rsidRDefault="00E903EB" w:rsidP="00771219">
      <w:pPr>
        <w:pStyle w:val="Obsah3"/>
        <w:rPr>
          <w:bCs w:val="0"/>
        </w:rPr>
      </w:pPr>
      <w:r>
        <w:rPr>
          <w:b/>
          <w:sz w:val="24"/>
        </w:rPr>
        <w:fldChar w:fldCharType="end"/>
      </w:r>
    </w:p>
    <w:p w14:paraId="76F27D94" w14:textId="77777777" w:rsidR="00354431" w:rsidRDefault="00473277" w:rsidP="00473277">
      <w:pPr>
        <w:pStyle w:val="Nadpis1"/>
      </w:pPr>
      <w:r>
        <w:br w:type="page"/>
      </w:r>
      <w:bookmarkStart w:id="5" w:name="_Toc365373420"/>
      <w:bookmarkStart w:id="6" w:name="_Toc242441334"/>
      <w:r w:rsidR="00723653">
        <w:lastRenderedPageBreak/>
        <w:t>Účel</w:t>
      </w:r>
      <w:bookmarkEnd w:id="5"/>
      <w:bookmarkEnd w:id="6"/>
    </w:p>
    <w:p w14:paraId="256457EF" w14:textId="72B4573D" w:rsidR="00655587" w:rsidRDefault="00655587" w:rsidP="00655587">
      <w:pPr>
        <w:spacing w:after="0"/>
        <w:rPr>
          <w:rFonts w:cs="Arial"/>
          <w:bCs/>
        </w:rPr>
      </w:pPr>
      <w:bookmarkStart w:id="7" w:name="_Hlk200635588"/>
      <w:r w:rsidRPr="00655587">
        <w:rPr>
          <w:rFonts w:cs="Arial"/>
          <w:bCs/>
        </w:rPr>
        <w:t>Tento dokument zajišťuje, že veškeré na trh EU uváděné dřevo vyprodukované hospodářským subjektem je plně v souladu s požadavky EUDR</w:t>
      </w:r>
      <w:r w:rsidR="006C1E4E">
        <w:rPr>
          <w:rFonts w:cs="Arial"/>
          <w:bCs/>
        </w:rPr>
        <w:t>, Nařízení Evropského parlamentu a Rady</w:t>
      </w:r>
      <w:r w:rsidR="006C1E4E" w:rsidRPr="006C1E4E">
        <w:rPr>
          <w:rFonts w:cs="Arial"/>
          <w:bCs/>
        </w:rPr>
        <w:t xml:space="preserve"> (EU) 2023/1115 ze dne 31.</w:t>
      </w:r>
      <w:r w:rsidR="003A39A0">
        <w:rPr>
          <w:rFonts w:cs="Arial"/>
          <w:bCs/>
        </w:rPr>
        <w:t> </w:t>
      </w:r>
      <w:r w:rsidR="006C1E4E" w:rsidRPr="006C1E4E">
        <w:rPr>
          <w:rFonts w:cs="Arial"/>
          <w:bCs/>
        </w:rPr>
        <w:t>května 2023 o dodávání na trh Unie a vývozu z Unie některých komodit a produktů spojených s</w:t>
      </w:r>
      <w:r w:rsidR="003A39A0">
        <w:rPr>
          <w:rFonts w:cs="Arial"/>
          <w:bCs/>
        </w:rPr>
        <w:t> </w:t>
      </w:r>
      <w:r w:rsidR="006C1E4E" w:rsidRPr="006C1E4E">
        <w:rPr>
          <w:rFonts w:cs="Arial"/>
          <w:bCs/>
        </w:rPr>
        <w:t>odlesňováním a znehodnocováním lesů a o zrušení nařízení (EU) č. 995/2010</w:t>
      </w:r>
      <w:r w:rsidRPr="00655587">
        <w:rPr>
          <w:rFonts w:cs="Arial"/>
          <w:bCs/>
        </w:rPr>
        <w:t>.</w:t>
      </w:r>
    </w:p>
    <w:p w14:paraId="270581B0" w14:textId="77777777" w:rsidR="00655587" w:rsidRDefault="00655587" w:rsidP="00655587">
      <w:pPr>
        <w:spacing w:after="0"/>
        <w:rPr>
          <w:rFonts w:cs="Arial"/>
          <w:bCs/>
        </w:rPr>
      </w:pPr>
    </w:p>
    <w:p w14:paraId="218E89A8" w14:textId="16FAEEAC" w:rsidR="005E58CE" w:rsidRDefault="005E58CE" w:rsidP="00655587">
      <w:pPr>
        <w:spacing w:after="0"/>
        <w:rPr>
          <w:rFonts w:cs="Arial"/>
          <w:bCs/>
        </w:rPr>
      </w:pPr>
      <w:r>
        <w:rPr>
          <w:rFonts w:cs="Arial"/>
          <w:bCs/>
        </w:rPr>
        <w:t xml:space="preserve">Hospodářský subjekt LČR, s.p. </w:t>
      </w:r>
      <w:r w:rsidRPr="005E58CE">
        <w:rPr>
          <w:rFonts w:cs="Arial"/>
          <w:bCs/>
        </w:rPr>
        <w:t>vykonáv</w:t>
      </w:r>
      <w:r>
        <w:rPr>
          <w:rFonts w:cs="Arial"/>
          <w:bCs/>
        </w:rPr>
        <w:t>á p</w:t>
      </w:r>
      <w:r w:rsidRPr="005E58CE">
        <w:rPr>
          <w:rFonts w:cs="Arial"/>
          <w:bCs/>
        </w:rPr>
        <w:t xml:space="preserve">řed uvedením </w:t>
      </w:r>
      <w:r>
        <w:rPr>
          <w:rFonts w:cs="Arial"/>
          <w:bCs/>
        </w:rPr>
        <w:t>surového dřeva,</w:t>
      </w:r>
      <w:r w:rsidR="00DA0662">
        <w:rPr>
          <w:rFonts w:cs="Arial"/>
          <w:bCs/>
        </w:rPr>
        <w:t xml:space="preserve"> </w:t>
      </w:r>
      <w:r>
        <w:rPr>
          <w:rFonts w:cs="Arial"/>
          <w:bCs/>
        </w:rPr>
        <w:t xml:space="preserve">klestu a těžebních zbytků a </w:t>
      </w:r>
      <w:r w:rsidR="003A39A0">
        <w:rPr>
          <w:rFonts w:cs="Arial"/>
          <w:bCs/>
        </w:rPr>
        <w:t xml:space="preserve">řeziva </w:t>
      </w:r>
      <w:r w:rsidR="003A39A0" w:rsidRPr="005E58CE">
        <w:rPr>
          <w:rFonts w:cs="Arial"/>
          <w:bCs/>
        </w:rPr>
        <w:t>na</w:t>
      </w:r>
      <w:r w:rsidRPr="005E58CE">
        <w:rPr>
          <w:rFonts w:cs="Arial"/>
          <w:bCs/>
        </w:rPr>
        <w:t xml:space="preserve"> trh nebo před jejich vývozem náležitou péči</w:t>
      </w:r>
      <w:r>
        <w:rPr>
          <w:rFonts w:cs="Arial"/>
          <w:bCs/>
        </w:rPr>
        <w:t xml:space="preserve"> na všech </w:t>
      </w:r>
      <w:r w:rsidR="00BC566D">
        <w:rPr>
          <w:rFonts w:cs="Arial"/>
          <w:bCs/>
        </w:rPr>
        <w:t>organizačních jednotkách</w:t>
      </w:r>
      <w:r>
        <w:rPr>
          <w:rFonts w:cs="Arial"/>
          <w:bCs/>
        </w:rPr>
        <w:t xml:space="preserve"> v souladu s Nařízením E</w:t>
      </w:r>
      <w:r w:rsidR="0060519E">
        <w:rPr>
          <w:rFonts w:cs="Arial"/>
          <w:bCs/>
        </w:rPr>
        <w:t>vropského parrlamentu</w:t>
      </w:r>
      <w:r>
        <w:rPr>
          <w:rFonts w:cs="Arial"/>
          <w:bCs/>
        </w:rPr>
        <w:t xml:space="preserve"> a Rady EU a systémem náležité péče prokazuje</w:t>
      </w:r>
      <w:r w:rsidR="00DA0662">
        <w:rPr>
          <w:rFonts w:cs="Arial"/>
          <w:bCs/>
        </w:rPr>
        <w:t>,</w:t>
      </w:r>
      <w:r>
        <w:rPr>
          <w:rFonts w:cs="Arial"/>
          <w:bCs/>
        </w:rPr>
        <w:t xml:space="preserve"> že:</w:t>
      </w:r>
    </w:p>
    <w:p w14:paraId="1C54FFF2" w14:textId="35542324" w:rsidR="005E58CE" w:rsidRDefault="005E58CE" w:rsidP="00655587">
      <w:pPr>
        <w:spacing w:after="0"/>
        <w:rPr>
          <w:rFonts w:cs="Arial"/>
          <w:bCs/>
        </w:rPr>
      </w:pPr>
      <w:r>
        <w:rPr>
          <w:rFonts w:cs="Arial"/>
          <w:bCs/>
        </w:rPr>
        <w:t>1. nezpůsobuje</w:t>
      </w:r>
      <w:r w:rsidRPr="005E58CE">
        <w:rPr>
          <w:rFonts w:cs="Arial"/>
          <w:bCs/>
        </w:rPr>
        <w:t xml:space="preserve"> odlesňování; </w:t>
      </w:r>
    </w:p>
    <w:p w14:paraId="57272032" w14:textId="21520839" w:rsidR="005E58CE" w:rsidRDefault="005E58CE" w:rsidP="00655587">
      <w:pPr>
        <w:spacing w:after="0"/>
        <w:rPr>
          <w:rFonts w:cs="Arial"/>
          <w:bCs/>
        </w:rPr>
      </w:pPr>
      <w:r>
        <w:rPr>
          <w:rFonts w:cs="Arial"/>
          <w:bCs/>
        </w:rPr>
        <w:t>2.</w:t>
      </w:r>
      <w:r w:rsidRPr="005E58CE">
        <w:rPr>
          <w:rFonts w:cs="Arial"/>
          <w:bCs/>
        </w:rPr>
        <w:t xml:space="preserve"> </w:t>
      </w:r>
      <w:r>
        <w:rPr>
          <w:rFonts w:cs="Arial"/>
          <w:bCs/>
        </w:rPr>
        <w:t xml:space="preserve">výše uvedené produkty </w:t>
      </w:r>
      <w:r w:rsidRPr="005E58CE">
        <w:rPr>
          <w:rFonts w:cs="Arial"/>
          <w:bCs/>
        </w:rPr>
        <w:t xml:space="preserve">byly vyprodukovány v souladu s příslušnými právními předpisy </w:t>
      </w:r>
      <w:r>
        <w:rPr>
          <w:rFonts w:cs="Arial"/>
          <w:bCs/>
        </w:rPr>
        <w:t>ČR</w:t>
      </w:r>
      <w:r w:rsidR="003A39A0">
        <w:rPr>
          <w:rFonts w:cs="Arial"/>
          <w:bCs/>
        </w:rPr>
        <w:t>;</w:t>
      </w:r>
    </w:p>
    <w:p w14:paraId="4A2ABE6F" w14:textId="4D8E655F" w:rsidR="005E58CE" w:rsidRPr="00655587" w:rsidRDefault="005E58CE" w:rsidP="00655587">
      <w:pPr>
        <w:spacing w:after="0"/>
        <w:rPr>
          <w:rFonts w:cs="Arial"/>
          <w:bCs/>
        </w:rPr>
      </w:pPr>
      <w:r>
        <w:rPr>
          <w:rFonts w:cs="Arial"/>
          <w:bCs/>
        </w:rPr>
        <w:t>3</w:t>
      </w:r>
      <w:r w:rsidR="003A39A0">
        <w:rPr>
          <w:rFonts w:cs="Arial"/>
          <w:bCs/>
        </w:rPr>
        <w:t>.</w:t>
      </w:r>
      <w:r w:rsidRPr="005E58CE">
        <w:rPr>
          <w:rFonts w:cs="Arial"/>
          <w:bCs/>
        </w:rPr>
        <w:t xml:space="preserve"> </w:t>
      </w:r>
      <w:r>
        <w:rPr>
          <w:rFonts w:cs="Arial"/>
          <w:bCs/>
        </w:rPr>
        <w:t xml:space="preserve">na výše uvedené produkty se </w:t>
      </w:r>
      <w:r w:rsidRPr="005E58CE">
        <w:rPr>
          <w:rFonts w:cs="Arial"/>
          <w:bCs/>
        </w:rPr>
        <w:t xml:space="preserve">vztahuje </w:t>
      </w:r>
      <w:r>
        <w:rPr>
          <w:rFonts w:cs="Arial"/>
          <w:bCs/>
        </w:rPr>
        <w:t xml:space="preserve">a vede </w:t>
      </w:r>
      <w:r w:rsidRPr="005E58CE">
        <w:rPr>
          <w:rFonts w:cs="Arial"/>
          <w:bCs/>
        </w:rPr>
        <w:t>se na ně prohlášení o náležité péči.</w:t>
      </w:r>
    </w:p>
    <w:bookmarkEnd w:id="7"/>
    <w:p w14:paraId="158E3149" w14:textId="77777777" w:rsidR="00655587" w:rsidRPr="00655587" w:rsidRDefault="00655587" w:rsidP="00655587">
      <w:pPr>
        <w:spacing w:after="0"/>
        <w:rPr>
          <w:rFonts w:cs="Arial"/>
          <w:bCs/>
        </w:rPr>
      </w:pPr>
    </w:p>
    <w:p w14:paraId="2F99FA54" w14:textId="77777777" w:rsidR="00BB69A4" w:rsidRDefault="00BB69A4" w:rsidP="00BB69A4">
      <w:pPr>
        <w:pStyle w:val="Nadpis1"/>
      </w:pPr>
      <w:bookmarkStart w:id="8" w:name="_Toc242441335"/>
      <w:r>
        <w:t>Rozsah</w:t>
      </w:r>
      <w:bookmarkEnd w:id="8"/>
    </w:p>
    <w:p w14:paraId="412524C2" w14:textId="36CF7531" w:rsidR="00BB69A4" w:rsidRPr="00BB69A4" w:rsidRDefault="00BB69A4" w:rsidP="00BB69A4">
      <w:r>
        <w:t>Tento dokument je závazný pro</w:t>
      </w:r>
      <w:r w:rsidR="00655587">
        <w:t xml:space="preserve"> všechny organizační jednotky LČR, s.p.</w:t>
      </w:r>
    </w:p>
    <w:p w14:paraId="11B1E45E" w14:textId="77777777" w:rsidR="00DD5713" w:rsidRDefault="00DD5713"/>
    <w:p w14:paraId="15FFDF4A" w14:textId="77777777" w:rsidR="00354431" w:rsidRDefault="00723653">
      <w:pPr>
        <w:pStyle w:val="Nadpis1"/>
      </w:pPr>
      <w:bookmarkStart w:id="9" w:name="_Toc365373422"/>
      <w:bookmarkStart w:id="10" w:name="_Toc242441336"/>
      <w:r>
        <w:t>Termíny a použité zkratky</w:t>
      </w:r>
      <w:bookmarkEnd w:id="9"/>
      <w:bookmarkEnd w:id="10"/>
    </w:p>
    <w:tbl>
      <w:tblPr>
        <w:tblW w:w="4964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1"/>
        <w:gridCol w:w="6889"/>
      </w:tblGrid>
      <w:tr w:rsidR="00DD5713" w14:paraId="54A6DA61" w14:textId="77777777" w:rsidTr="00A312B7">
        <w:tc>
          <w:tcPr>
            <w:tcW w:w="1397" w:type="pct"/>
            <w:vAlign w:val="center"/>
          </w:tcPr>
          <w:p w14:paraId="2E9DEB15" w14:textId="77777777" w:rsidR="00DD5713" w:rsidRDefault="00DD5713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API</w:t>
            </w:r>
          </w:p>
        </w:tc>
        <w:tc>
          <w:tcPr>
            <w:tcW w:w="3603" w:type="pct"/>
            <w:vAlign w:val="center"/>
          </w:tcPr>
          <w:p w14:paraId="7B505A58" w14:textId="23CB53C2" w:rsidR="00DD5713" w:rsidRPr="00DD5713" w:rsidRDefault="00DD5713" w:rsidP="003A39A0">
            <w:pPr>
              <w:spacing w:before="40" w:after="40"/>
            </w:pPr>
            <w:r w:rsidRPr="00DD5713">
              <w:t xml:space="preserve">Application Programming Interface. </w:t>
            </w:r>
            <w:r w:rsidR="00DA5629" w:rsidRPr="00DD5713">
              <w:t>Rozhraní</w:t>
            </w:r>
            <w:r w:rsidRPr="00DD5713">
              <w:t xml:space="preserve"> pro propojení softwarových aplikací, umožňuje automatizované předávání dat mezi systémy bez ručního zadávání.</w:t>
            </w:r>
          </w:p>
        </w:tc>
      </w:tr>
      <w:tr w:rsidR="003A39A0" w14:paraId="0963DF01" w14:textId="77777777" w:rsidTr="00A312B7">
        <w:tc>
          <w:tcPr>
            <w:tcW w:w="1397" w:type="pct"/>
            <w:vAlign w:val="center"/>
          </w:tcPr>
          <w:p w14:paraId="5DB208A6" w14:textId="563731F4" w:rsidR="003A39A0" w:rsidRDefault="003A39A0" w:rsidP="00A312B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ČR</w:t>
            </w:r>
          </w:p>
        </w:tc>
        <w:tc>
          <w:tcPr>
            <w:tcW w:w="3603" w:type="pct"/>
            <w:vAlign w:val="center"/>
          </w:tcPr>
          <w:p w14:paraId="12029D94" w14:textId="346CD0B2" w:rsidR="003A39A0" w:rsidRPr="00EB23AF" w:rsidRDefault="003A39A0" w:rsidP="003A39A0">
            <w:pPr>
              <w:spacing w:before="40" w:after="40"/>
            </w:pPr>
            <w:r>
              <w:t>Česká republika</w:t>
            </w:r>
          </w:p>
        </w:tc>
      </w:tr>
      <w:tr w:rsidR="007F2927" w14:paraId="45DAB884" w14:textId="77777777" w:rsidTr="00A312B7">
        <w:tc>
          <w:tcPr>
            <w:tcW w:w="1397" w:type="pct"/>
            <w:vAlign w:val="center"/>
          </w:tcPr>
          <w:p w14:paraId="6A22CF2A" w14:textId="730B05DA" w:rsidR="007F2927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DDS</w:t>
            </w:r>
          </w:p>
        </w:tc>
        <w:tc>
          <w:tcPr>
            <w:tcW w:w="3603" w:type="pct"/>
            <w:vAlign w:val="center"/>
          </w:tcPr>
          <w:p w14:paraId="5472740B" w14:textId="08EC7C1A" w:rsidR="007F2927" w:rsidRPr="00DD5713" w:rsidRDefault="007F2927" w:rsidP="003A39A0">
            <w:pPr>
              <w:spacing w:before="40" w:after="40"/>
            </w:pPr>
            <w:r w:rsidRPr="0029427F">
              <w:t>Due Diligence Statement</w:t>
            </w:r>
            <w:r w:rsidRPr="00DD5713">
              <w:t xml:space="preserve">. </w:t>
            </w:r>
            <w:r w:rsidRPr="0029427F">
              <w:t>Prohlášení o náležité péči.</w:t>
            </w:r>
          </w:p>
        </w:tc>
      </w:tr>
      <w:tr w:rsidR="007F2927" w14:paraId="4FE97768" w14:textId="77777777" w:rsidTr="00A312B7">
        <w:tc>
          <w:tcPr>
            <w:tcW w:w="1397" w:type="pct"/>
            <w:vAlign w:val="center"/>
          </w:tcPr>
          <w:p w14:paraId="31F5EE1B" w14:textId="54ABDE36" w:rsidR="007F2927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DIČ</w:t>
            </w:r>
          </w:p>
        </w:tc>
        <w:tc>
          <w:tcPr>
            <w:tcW w:w="3603" w:type="pct"/>
            <w:vAlign w:val="center"/>
          </w:tcPr>
          <w:p w14:paraId="42BC6131" w14:textId="60788F5D" w:rsidR="007F2927" w:rsidRPr="00DD5713" w:rsidRDefault="007F2927" w:rsidP="003A39A0">
            <w:pPr>
              <w:spacing w:before="40" w:after="40"/>
            </w:pPr>
            <w:r w:rsidRPr="00DD5713">
              <w:t>Daňové informační číslo</w:t>
            </w:r>
          </w:p>
        </w:tc>
      </w:tr>
      <w:tr w:rsidR="007F2927" w14:paraId="27392C87" w14:textId="77777777" w:rsidTr="00A312B7">
        <w:tc>
          <w:tcPr>
            <w:tcW w:w="1397" w:type="pct"/>
            <w:vAlign w:val="center"/>
          </w:tcPr>
          <w:p w14:paraId="4A96AC1E" w14:textId="18D26E99" w:rsidR="007F2927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 w:rsidRPr="00A17211">
              <w:rPr>
                <w:b/>
                <w:bCs/>
                <w:sz w:val="18"/>
              </w:rPr>
              <w:t>EHS</w:t>
            </w:r>
          </w:p>
        </w:tc>
        <w:tc>
          <w:tcPr>
            <w:tcW w:w="3603" w:type="pct"/>
            <w:vAlign w:val="center"/>
          </w:tcPr>
          <w:p w14:paraId="1155E4DA" w14:textId="5BE9AE22" w:rsidR="007F2927" w:rsidRPr="00DD5713" w:rsidRDefault="007F2927" w:rsidP="003A39A0">
            <w:pPr>
              <w:spacing w:before="40" w:after="40"/>
            </w:pPr>
            <w:r w:rsidRPr="00DD5713">
              <w:t>Evropské hospodářské společenství</w:t>
            </w:r>
          </w:p>
        </w:tc>
      </w:tr>
      <w:tr w:rsidR="007F2927" w14:paraId="0F33E856" w14:textId="77777777" w:rsidTr="00A312B7">
        <w:tc>
          <w:tcPr>
            <w:tcW w:w="1397" w:type="pct"/>
            <w:vAlign w:val="center"/>
          </w:tcPr>
          <w:p w14:paraId="576E0CC3" w14:textId="02576734" w:rsidR="007F2927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EK</w:t>
            </w:r>
          </w:p>
        </w:tc>
        <w:tc>
          <w:tcPr>
            <w:tcW w:w="3603" w:type="pct"/>
            <w:vAlign w:val="center"/>
          </w:tcPr>
          <w:p w14:paraId="33EC66E3" w14:textId="6E1EF3C7" w:rsidR="007F2927" w:rsidRPr="00DD5713" w:rsidRDefault="007F2927" w:rsidP="003A39A0">
            <w:pPr>
              <w:spacing w:before="40" w:after="40"/>
            </w:pPr>
            <w:r w:rsidRPr="00DD5713">
              <w:t>Evropská komise</w:t>
            </w:r>
          </w:p>
        </w:tc>
      </w:tr>
      <w:tr w:rsidR="007F2927" w14:paraId="4924736B" w14:textId="77777777" w:rsidTr="00A312B7">
        <w:tc>
          <w:tcPr>
            <w:tcW w:w="1397" w:type="pct"/>
            <w:vAlign w:val="center"/>
          </w:tcPr>
          <w:p w14:paraId="0F3F05D3" w14:textId="6CE15133" w:rsidR="007F2927" w:rsidRPr="00A17211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EU</w:t>
            </w:r>
          </w:p>
        </w:tc>
        <w:tc>
          <w:tcPr>
            <w:tcW w:w="3603" w:type="pct"/>
            <w:vAlign w:val="center"/>
          </w:tcPr>
          <w:p w14:paraId="7FCF2752" w14:textId="1AF4F748" w:rsidR="007F2927" w:rsidRPr="00DD5713" w:rsidRDefault="007F2927" w:rsidP="003A39A0">
            <w:pPr>
              <w:spacing w:before="40" w:after="40"/>
            </w:pPr>
            <w:r w:rsidRPr="00DD5713">
              <w:t>Evropská unie</w:t>
            </w:r>
          </w:p>
        </w:tc>
      </w:tr>
      <w:tr w:rsidR="007F2927" w14:paraId="2BEE3416" w14:textId="77777777" w:rsidTr="00A312B7">
        <w:tc>
          <w:tcPr>
            <w:tcW w:w="1397" w:type="pct"/>
            <w:vAlign w:val="center"/>
          </w:tcPr>
          <w:p w14:paraId="166CA8D0" w14:textId="6EC8E7E7" w:rsidR="007F2927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EUDR</w:t>
            </w:r>
          </w:p>
        </w:tc>
        <w:tc>
          <w:tcPr>
            <w:tcW w:w="3603" w:type="pct"/>
            <w:vAlign w:val="center"/>
          </w:tcPr>
          <w:p w14:paraId="6194FE57" w14:textId="3353E502" w:rsidR="007F2927" w:rsidRPr="00DD5713" w:rsidRDefault="007F2927" w:rsidP="003A39A0">
            <w:pPr>
              <w:spacing w:before="40" w:after="40"/>
            </w:pPr>
            <w:r w:rsidRPr="00DD5713">
              <w:t>EU Deforestation Regulation. Nařízení EU o produktech bez odlesňování</w:t>
            </w:r>
          </w:p>
        </w:tc>
      </w:tr>
      <w:tr w:rsidR="007F2927" w14:paraId="177F97B3" w14:textId="77777777" w:rsidTr="00A312B7">
        <w:tc>
          <w:tcPr>
            <w:tcW w:w="1397" w:type="pct"/>
            <w:vAlign w:val="center"/>
          </w:tcPr>
          <w:p w14:paraId="6C50F9B8" w14:textId="2D8AE192" w:rsidR="007F2927" w:rsidRPr="00A17211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EVL</w:t>
            </w:r>
          </w:p>
        </w:tc>
        <w:tc>
          <w:tcPr>
            <w:tcW w:w="3603" w:type="pct"/>
            <w:vAlign w:val="center"/>
          </w:tcPr>
          <w:p w14:paraId="7988FDDA" w14:textId="43FC661F" w:rsidR="007F2927" w:rsidRPr="00DD5713" w:rsidRDefault="007F2927" w:rsidP="003A39A0">
            <w:pPr>
              <w:spacing w:before="40" w:after="40"/>
            </w:pPr>
            <w:r w:rsidRPr="00DD5713">
              <w:t>Evropsky významná lokalita</w:t>
            </w:r>
          </w:p>
        </w:tc>
      </w:tr>
      <w:tr w:rsidR="007F2927" w14:paraId="0F110468" w14:textId="77777777" w:rsidTr="00A312B7">
        <w:tc>
          <w:tcPr>
            <w:tcW w:w="1397" w:type="pct"/>
            <w:vAlign w:val="center"/>
          </w:tcPr>
          <w:p w14:paraId="14EB591D" w14:textId="77777777" w:rsidR="007F2927" w:rsidRPr="00A17211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FLEGT</w:t>
            </w:r>
          </w:p>
        </w:tc>
        <w:tc>
          <w:tcPr>
            <w:tcW w:w="3603" w:type="pct"/>
            <w:vAlign w:val="center"/>
          </w:tcPr>
          <w:p w14:paraId="23C67206" w14:textId="2BCA2201" w:rsidR="007F2927" w:rsidRPr="00DD5713" w:rsidRDefault="007F2927" w:rsidP="003A39A0">
            <w:pPr>
              <w:spacing w:before="40" w:after="40"/>
            </w:pPr>
            <w:r w:rsidRPr="009422E6">
              <w:t>Forest Law Enforcement, Governance and Trade.</w:t>
            </w:r>
            <w:r w:rsidRPr="00DD5713">
              <w:t xml:space="preserve"> L</w:t>
            </w:r>
            <w:r w:rsidRPr="009422E6">
              <w:t>icenční systém Evropské unie, jehož cílem je zabránit dovozu nelegálně vytěženého dřeva na trh EU.</w:t>
            </w:r>
          </w:p>
        </w:tc>
      </w:tr>
      <w:tr w:rsidR="0060519E" w14:paraId="37A8BCB9" w14:textId="77777777" w:rsidTr="00A312B7">
        <w:tc>
          <w:tcPr>
            <w:tcW w:w="1397" w:type="pct"/>
            <w:vAlign w:val="center"/>
          </w:tcPr>
          <w:p w14:paraId="1FD4CD95" w14:textId="04F1CE8F" w:rsidR="0060519E" w:rsidRDefault="0060519E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GJ</w:t>
            </w:r>
          </w:p>
        </w:tc>
        <w:tc>
          <w:tcPr>
            <w:tcW w:w="3603" w:type="pct"/>
            <w:vAlign w:val="center"/>
          </w:tcPr>
          <w:p w14:paraId="41DF8972" w14:textId="414518CD" w:rsidR="0060519E" w:rsidRPr="009422E6" w:rsidRDefault="0060519E" w:rsidP="003A39A0">
            <w:pPr>
              <w:spacing w:before="40" w:after="40"/>
            </w:pPr>
            <w:r>
              <w:t>Gigajoule</w:t>
            </w:r>
          </w:p>
        </w:tc>
      </w:tr>
      <w:tr w:rsidR="007F2927" w14:paraId="70D0AFE8" w14:textId="77777777" w:rsidTr="00A312B7">
        <w:tc>
          <w:tcPr>
            <w:tcW w:w="1397" w:type="pct"/>
            <w:vAlign w:val="center"/>
          </w:tcPr>
          <w:p w14:paraId="1AE2D46A" w14:textId="77777777" w:rsidR="007F2927" w:rsidRPr="00A17211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 w:rsidRPr="00A17211">
              <w:rPr>
                <w:b/>
                <w:bCs/>
                <w:sz w:val="18"/>
              </w:rPr>
              <w:t>HS</w:t>
            </w:r>
          </w:p>
        </w:tc>
        <w:tc>
          <w:tcPr>
            <w:tcW w:w="3603" w:type="pct"/>
            <w:vAlign w:val="center"/>
          </w:tcPr>
          <w:p w14:paraId="0AFB96B1" w14:textId="77777777" w:rsidR="007F2927" w:rsidRPr="00DD5713" w:rsidRDefault="007F2927" w:rsidP="003A39A0">
            <w:pPr>
              <w:spacing w:before="40" w:after="40"/>
            </w:pPr>
            <w:r w:rsidRPr="00DD5713">
              <w:rPr>
                <w:rFonts w:cs="Arial"/>
              </w:rPr>
              <w:t>Hospodářský subjekt</w:t>
            </w:r>
          </w:p>
        </w:tc>
      </w:tr>
      <w:tr w:rsidR="007F2927" w14:paraId="0C8F4512" w14:textId="77777777" w:rsidTr="00A312B7">
        <w:tc>
          <w:tcPr>
            <w:tcW w:w="1397" w:type="pct"/>
            <w:vAlign w:val="center"/>
          </w:tcPr>
          <w:p w14:paraId="10F94C8C" w14:textId="77777777" w:rsidR="007F2927" w:rsidRPr="00A17211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HS kód</w:t>
            </w:r>
          </w:p>
        </w:tc>
        <w:tc>
          <w:tcPr>
            <w:tcW w:w="3603" w:type="pct"/>
            <w:vAlign w:val="center"/>
          </w:tcPr>
          <w:p w14:paraId="46FA54AD" w14:textId="77777777" w:rsidR="007F2927" w:rsidRPr="00DD5713" w:rsidRDefault="007F2927" w:rsidP="003A39A0">
            <w:pPr>
              <w:spacing w:before="40" w:after="40"/>
              <w:rPr>
                <w:rFonts w:cs="Arial"/>
              </w:rPr>
            </w:pPr>
            <w:r w:rsidRPr="00DD5713">
              <w:rPr>
                <w:rFonts w:cs="Arial"/>
              </w:rPr>
              <w:t>Harmonizovaný systém celních kódů</w:t>
            </w:r>
          </w:p>
        </w:tc>
      </w:tr>
      <w:tr w:rsidR="007F2927" w14:paraId="5F07B1FA" w14:textId="77777777" w:rsidTr="00A312B7">
        <w:tc>
          <w:tcPr>
            <w:tcW w:w="1397" w:type="pct"/>
            <w:vAlign w:val="center"/>
          </w:tcPr>
          <w:p w14:paraId="6F597D4E" w14:textId="77777777" w:rsidR="007F2927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IS</w:t>
            </w:r>
          </w:p>
        </w:tc>
        <w:tc>
          <w:tcPr>
            <w:tcW w:w="3603" w:type="pct"/>
            <w:vAlign w:val="center"/>
          </w:tcPr>
          <w:p w14:paraId="57291B43" w14:textId="77777777" w:rsidR="007F2927" w:rsidRPr="00DD5713" w:rsidRDefault="007F2927" w:rsidP="003A39A0">
            <w:pPr>
              <w:spacing w:before="40" w:after="40"/>
              <w:rPr>
                <w:rFonts w:cs="Arial"/>
              </w:rPr>
            </w:pPr>
            <w:r w:rsidRPr="00DD5713">
              <w:rPr>
                <w:rFonts w:cs="Arial"/>
              </w:rPr>
              <w:t>Informační systém</w:t>
            </w:r>
          </w:p>
        </w:tc>
      </w:tr>
      <w:tr w:rsidR="007F2927" w14:paraId="5774A841" w14:textId="77777777" w:rsidTr="00A312B7">
        <w:tc>
          <w:tcPr>
            <w:tcW w:w="1397" w:type="pct"/>
            <w:vAlign w:val="center"/>
          </w:tcPr>
          <w:p w14:paraId="4543BF74" w14:textId="77777777" w:rsidR="007F2927" w:rsidRPr="00A17211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LČR, s.p.</w:t>
            </w:r>
          </w:p>
        </w:tc>
        <w:tc>
          <w:tcPr>
            <w:tcW w:w="3603" w:type="pct"/>
            <w:vAlign w:val="center"/>
          </w:tcPr>
          <w:p w14:paraId="531493BD" w14:textId="77777777" w:rsidR="007F2927" w:rsidRPr="00DD5713" w:rsidRDefault="007F2927" w:rsidP="003A39A0">
            <w:pPr>
              <w:spacing w:before="40" w:after="40"/>
              <w:rPr>
                <w:rFonts w:cs="Arial"/>
              </w:rPr>
            </w:pPr>
            <w:r w:rsidRPr="00DD5713">
              <w:t>Lesy České republiky, státní podnik</w:t>
            </w:r>
          </w:p>
        </w:tc>
      </w:tr>
      <w:tr w:rsidR="007F2927" w14:paraId="42C2E544" w14:textId="77777777" w:rsidTr="00A312B7">
        <w:tc>
          <w:tcPr>
            <w:tcW w:w="1397" w:type="pct"/>
            <w:vAlign w:val="center"/>
          </w:tcPr>
          <w:p w14:paraId="3167A35A" w14:textId="77777777" w:rsidR="007F2927" w:rsidRPr="00A17211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LHP</w:t>
            </w:r>
          </w:p>
        </w:tc>
        <w:tc>
          <w:tcPr>
            <w:tcW w:w="3603" w:type="pct"/>
            <w:vAlign w:val="center"/>
          </w:tcPr>
          <w:p w14:paraId="6FF27016" w14:textId="77777777" w:rsidR="007F2927" w:rsidRPr="00DD5713" w:rsidRDefault="007F2927" w:rsidP="003A39A0">
            <w:pPr>
              <w:spacing w:before="40" w:after="40"/>
              <w:rPr>
                <w:rFonts w:cs="Arial"/>
              </w:rPr>
            </w:pPr>
            <w:r w:rsidRPr="00DD5713">
              <w:rPr>
                <w:rFonts w:cs="Arial"/>
              </w:rPr>
              <w:t>Lesní hospodářské plány</w:t>
            </w:r>
          </w:p>
        </w:tc>
      </w:tr>
      <w:tr w:rsidR="007F2927" w14:paraId="53BAAB13" w14:textId="77777777" w:rsidTr="00A312B7">
        <w:tc>
          <w:tcPr>
            <w:tcW w:w="1397" w:type="pct"/>
            <w:vAlign w:val="center"/>
          </w:tcPr>
          <w:p w14:paraId="159D824E" w14:textId="38FA7D53" w:rsidR="007F2927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LS</w:t>
            </w:r>
          </w:p>
        </w:tc>
        <w:tc>
          <w:tcPr>
            <w:tcW w:w="3603" w:type="pct"/>
            <w:vAlign w:val="center"/>
          </w:tcPr>
          <w:p w14:paraId="569CAD8C" w14:textId="7CA6A9C6" w:rsidR="007F2927" w:rsidRPr="00DD5713" w:rsidRDefault="007F2927" w:rsidP="003A39A0">
            <w:pPr>
              <w:spacing w:before="40" w:after="40"/>
              <w:rPr>
                <w:rFonts w:cs="Arial"/>
              </w:rPr>
            </w:pPr>
            <w:r w:rsidRPr="00DD5713">
              <w:t>Lesní správa</w:t>
            </w:r>
          </w:p>
        </w:tc>
      </w:tr>
      <w:tr w:rsidR="007F2927" w14:paraId="156D11FF" w14:textId="77777777" w:rsidTr="00A312B7">
        <w:tc>
          <w:tcPr>
            <w:tcW w:w="1397" w:type="pct"/>
            <w:vAlign w:val="center"/>
          </w:tcPr>
          <w:p w14:paraId="6BA080FF" w14:textId="20CBFBDB" w:rsidR="007F2927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LZ</w:t>
            </w:r>
          </w:p>
        </w:tc>
        <w:tc>
          <w:tcPr>
            <w:tcW w:w="3603" w:type="pct"/>
            <w:vAlign w:val="center"/>
          </w:tcPr>
          <w:p w14:paraId="0781B0EC" w14:textId="4C89BBD4" w:rsidR="007F2927" w:rsidRPr="00DD5713" w:rsidRDefault="007F2927" w:rsidP="003A39A0">
            <w:pPr>
              <w:spacing w:before="40" w:after="40"/>
              <w:rPr>
                <w:rFonts w:cs="Arial"/>
              </w:rPr>
            </w:pPr>
            <w:r w:rsidRPr="00DD5713">
              <w:t>Lesní závod</w:t>
            </w:r>
          </w:p>
        </w:tc>
      </w:tr>
      <w:tr w:rsidR="007F2927" w14:paraId="2B47C46C" w14:textId="77777777" w:rsidTr="00A312B7">
        <w:tc>
          <w:tcPr>
            <w:tcW w:w="1397" w:type="pct"/>
            <w:vAlign w:val="center"/>
          </w:tcPr>
          <w:p w14:paraId="49E2437C" w14:textId="77777777" w:rsidR="007F2927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OSN</w:t>
            </w:r>
          </w:p>
        </w:tc>
        <w:tc>
          <w:tcPr>
            <w:tcW w:w="3603" w:type="pct"/>
            <w:vAlign w:val="center"/>
          </w:tcPr>
          <w:p w14:paraId="0843C777" w14:textId="77777777" w:rsidR="007F2927" w:rsidRPr="00DD5713" w:rsidRDefault="007F2927" w:rsidP="003A39A0">
            <w:pPr>
              <w:spacing w:before="40" w:after="40"/>
              <w:rPr>
                <w:rFonts w:cs="Arial"/>
              </w:rPr>
            </w:pPr>
            <w:r w:rsidRPr="00DD5713">
              <w:rPr>
                <w:rFonts w:cs="Arial"/>
              </w:rPr>
              <w:t>Organizace spojených národů</w:t>
            </w:r>
          </w:p>
        </w:tc>
      </w:tr>
      <w:tr w:rsidR="007F2927" w14:paraId="2558DCD9" w14:textId="77777777" w:rsidTr="00A312B7">
        <w:tc>
          <w:tcPr>
            <w:tcW w:w="1397" w:type="pct"/>
            <w:vAlign w:val="center"/>
          </w:tcPr>
          <w:p w14:paraId="7B4732CE" w14:textId="77777777" w:rsidR="007F2927" w:rsidRPr="00A17211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 w:rsidRPr="003D679E">
              <w:rPr>
                <w:rFonts w:cs="Arial"/>
                <w:b/>
                <w:bCs/>
                <w:sz w:val="18"/>
                <w:szCs w:val="18"/>
              </w:rPr>
              <w:t>PEFC</w:t>
            </w:r>
          </w:p>
        </w:tc>
        <w:tc>
          <w:tcPr>
            <w:tcW w:w="3603" w:type="pct"/>
            <w:vAlign w:val="center"/>
          </w:tcPr>
          <w:p w14:paraId="7575054A" w14:textId="77777777" w:rsidR="007F2927" w:rsidRPr="00DD5713" w:rsidRDefault="007F2927" w:rsidP="003A39A0">
            <w:pPr>
              <w:spacing w:before="40" w:after="40"/>
              <w:rPr>
                <w:rFonts w:cs="Arial"/>
              </w:rPr>
            </w:pPr>
            <w:r w:rsidRPr="00DD5713">
              <w:rPr>
                <w:rFonts w:cs="Arial"/>
              </w:rPr>
              <w:t>Programme for the Endorsement of Forest Certification schemes (Program vzájemného uznávání systémů certifikace lesů) – celoevropský systém certifikace lesů</w:t>
            </w:r>
          </w:p>
        </w:tc>
      </w:tr>
      <w:tr w:rsidR="0060519E" w14:paraId="5A249FCA" w14:textId="77777777" w:rsidTr="00A312B7">
        <w:tc>
          <w:tcPr>
            <w:tcW w:w="1397" w:type="pct"/>
            <w:vAlign w:val="center"/>
          </w:tcPr>
          <w:p w14:paraId="461AA0DC" w14:textId="43654085" w:rsidR="0060519E" w:rsidRPr="003D679E" w:rsidRDefault="0060519E" w:rsidP="007F2927">
            <w:pPr>
              <w:spacing w:before="40" w:after="40"/>
              <w:jc w:val="lef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PRMS</w:t>
            </w:r>
          </w:p>
        </w:tc>
        <w:tc>
          <w:tcPr>
            <w:tcW w:w="3603" w:type="pct"/>
            <w:vAlign w:val="center"/>
          </w:tcPr>
          <w:p w14:paraId="60C8D9D7" w14:textId="77777777" w:rsidR="0060519E" w:rsidRPr="0060519E" w:rsidRDefault="0060519E" w:rsidP="0060519E">
            <w:pPr>
              <w:spacing w:before="40" w:after="40"/>
              <w:rPr>
                <w:rFonts w:cs="Arial"/>
              </w:rPr>
            </w:pPr>
            <w:r w:rsidRPr="0060519E">
              <w:rPr>
                <w:rFonts w:cs="Arial"/>
              </w:rPr>
              <w:t>Prostorový metr sypaný</w:t>
            </w:r>
          </w:p>
          <w:p w14:paraId="0699ECF8" w14:textId="77777777" w:rsidR="0060519E" w:rsidRPr="00DD5713" w:rsidRDefault="0060519E" w:rsidP="003A39A0">
            <w:pPr>
              <w:spacing w:before="40" w:after="40"/>
              <w:rPr>
                <w:rFonts w:cs="Arial"/>
              </w:rPr>
            </w:pPr>
          </w:p>
        </w:tc>
      </w:tr>
      <w:tr w:rsidR="007F2927" w14:paraId="57EC5F81" w14:textId="77777777" w:rsidTr="00A312B7">
        <w:tc>
          <w:tcPr>
            <w:tcW w:w="1397" w:type="pct"/>
            <w:vAlign w:val="center"/>
          </w:tcPr>
          <w:p w14:paraId="5D1D3923" w14:textId="77777777" w:rsidR="007F2927" w:rsidRPr="003D679E" w:rsidRDefault="007F2927" w:rsidP="007F2927">
            <w:pPr>
              <w:spacing w:before="40" w:after="40"/>
              <w:jc w:val="left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lastRenderedPageBreak/>
              <w:t>TRACES</w:t>
            </w:r>
          </w:p>
        </w:tc>
        <w:tc>
          <w:tcPr>
            <w:tcW w:w="3603" w:type="pct"/>
            <w:vAlign w:val="center"/>
          </w:tcPr>
          <w:p w14:paraId="4525D86B" w14:textId="49515784" w:rsidR="007F2927" w:rsidRPr="00DD5713" w:rsidRDefault="007F2927" w:rsidP="003A39A0">
            <w:pPr>
              <w:spacing w:before="40" w:after="40"/>
              <w:rPr>
                <w:rFonts w:cs="Arial"/>
              </w:rPr>
            </w:pPr>
            <w:r w:rsidRPr="00DD5713">
              <w:rPr>
                <w:rFonts w:cs="Arial"/>
              </w:rPr>
              <w:t>TRAde Control and Expert Syst</w:t>
            </w:r>
            <w:r w:rsidR="00DA0662">
              <w:rPr>
                <w:rFonts w:cs="Arial"/>
              </w:rPr>
              <w:t>e</w:t>
            </w:r>
            <w:r w:rsidRPr="00DD5713">
              <w:rPr>
                <w:rFonts w:cs="Arial"/>
              </w:rPr>
              <w:t>m. Informační systém Evropské komise pro kontrolu obchodu.</w:t>
            </w:r>
          </w:p>
        </w:tc>
      </w:tr>
      <w:tr w:rsidR="007F2927" w14:paraId="53BF3E22" w14:textId="77777777" w:rsidTr="00A312B7">
        <w:tc>
          <w:tcPr>
            <w:tcW w:w="1397" w:type="pct"/>
            <w:vAlign w:val="center"/>
          </w:tcPr>
          <w:p w14:paraId="2218C184" w14:textId="77777777" w:rsidR="007F2927" w:rsidRPr="00A17211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TUH</w:t>
            </w:r>
          </w:p>
        </w:tc>
        <w:tc>
          <w:tcPr>
            <w:tcW w:w="3603" w:type="pct"/>
            <w:vAlign w:val="center"/>
          </w:tcPr>
          <w:p w14:paraId="2AC49CC7" w14:textId="77777777" w:rsidR="007F2927" w:rsidRPr="00DD5713" w:rsidRDefault="007F2927" w:rsidP="003A39A0">
            <w:pPr>
              <w:spacing w:before="40" w:after="40"/>
              <w:rPr>
                <w:rFonts w:cs="Arial"/>
              </w:rPr>
            </w:pPr>
            <w:r w:rsidRPr="00DD5713">
              <w:rPr>
                <w:rFonts w:cs="Arial"/>
              </w:rPr>
              <w:t>Trvale udržitelné hospodaření</w:t>
            </w:r>
          </w:p>
        </w:tc>
      </w:tr>
      <w:tr w:rsidR="007F2927" w14:paraId="3959CDE8" w14:textId="77777777" w:rsidTr="00A312B7">
        <w:tc>
          <w:tcPr>
            <w:tcW w:w="1397" w:type="pct"/>
            <w:vAlign w:val="center"/>
          </w:tcPr>
          <w:p w14:paraId="6ABF6EE6" w14:textId="77777777" w:rsidR="007F2927" w:rsidRDefault="007F2927" w:rsidP="007F2927">
            <w:pPr>
              <w:spacing w:before="40" w:after="40"/>
              <w:jc w:val="left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TZ</w:t>
            </w:r>
          </w:p>
        </w:tc>
        <w:tc>
          <w:tcPr>
            <w:tcW w:w="3603" w:type="pct"/>
            <w:vAlign w:val="center"/>
          </w:tcPr>
          <w:p w14:paraId="4D0E5182" w14:textId="77777777" w:rsidR="007F2927" w:rsidRPr="00DD5713" w:rsidRDefault="007F2927" w:rsidP="003A39A0">
            <w:pPr>
              <w:spacing w:before="40" w:after="40"/>
              <w:rPr>
                <w:rFonts w:cs="Arial"/>
              </w:rPr>
            </w:pPr>
            <w:r w:rsidRPr="00DD5713">
              <w:rPr>
                <w:rFonts w:cs="Arial"/>
              </w:rPr>
              <w:t>Těžební zbytky</w:t>
            </w:r>
          </w:p>
        </w:tc>
      </w:tr>
    </w:tbl>
    <w:p w14:paraId="69B58DBC" w14:textId="77777777" w:rsidR="00354431" w:rsidRDefault="00354431">
      <w:pPr>
        <w:pStyle w:val="Zhlav"/>
        <w:tabs>
          <w:tab w:val="clear" w:pos="4536"/>
          <w:tab w:val="clear" w:pos="9072"/>
        </w:tabs>
      </w:pPr>
    </w:p>
    <w:p w14:paraId="14270FB5" w14:textId="34A7F7BD" w:rsidR="00261C40" w:rsidRPr="00261C40" w:rsidRDefault="00261C40" w:rsidP="00261C40">
      <w:pPr>
        <w:spacing w:before="120" w:after="0"/>
        <w:ind w:right="1"/>
        <w:rPr>
          <w:rFonts w:cs="Arial"/>
          <w:bCs/>
        </w:rPr>
      </w:pPr>
      <w:r w:rsidRPr="00261C40">
        <w:rPr>
          <w:rFonts w:cs="Arial"/>
          <w:b/>
        </w:rPr>
        <w:t>Dřevo a dřevařské výrobky</w:t>
      </w:r>
      <w:r w:rsidRPr="00261C40">
        <w:rPr>
          <w:rFonts w:cs="Arial"/>
          <w:bCs/>
        </w:rPr>
        <w:t xml:space="preserve"> </w:t>
      </w:r>
      <w:r w:rsidR="003E3AA0" w:rsidRPr="00261C40">
        <w:rPr>
          <w:rFonts w:cs="Arial"/>
          <w:bCs/>
        </w:rPr>
        <w:t>- dřevo</w:t>
      </w:r>
      <w:r w:rsidRPr="00261C40">
        <w:rPr>
          <w:rFonts w:cs="Arial"/>
          <w:bCs/>
        </w:rPr>
        <w:t xml:space="preserve"> a dřevařské výrobky uvedené v příloze č. 1 Rady (EHS) č. 2658/87 </w:t>
      </w:r>
    </w:p>
    <w:p w14:paraId="399244BB" w14:textId="1308C8D5" w:rsidR="00261C40" w:rsidRPr="00261C40" w:rsidRDefault="00261C40" w:rsidP="00655587">
      <w:pPr>
        <w:numPr>
          <w:ilvl w:val="0"/>
          <w:numId w:val="21"/>
        </w:numPr>
        <w:spacing w:after="0"/>
        <w:rPr>
          <w:rFonts w:cs="Arial"/>
          <w:bCs/>
        </w:rPr>
      </w:pPr>
      <w:r w:rsidRPr="00261C40">
        <w:rPr>
          <w:rFonts w:cs="Arial"/>
          <w:bCs/>
        </w:rPr>
        <w:t xml:space="preserve">4401 Palivové dřevo v polenech, špalcích, větvích, otepích nebo v podobných tvarech; dřevěné štěpky nebo třísky; piliny a dřevěné zbytky a dřevěný odpad, též aglomerované do polen, briket, pelet nebo podobných tvarů </w:t>
      </w:r>
    </w:p>
    <w:p w14:paraId="17A97903" w14:textId="77777777" w:rsidR="006C1E4E" w:rsidRDefault="00261C40" w:rsidP="00655587">
      <w:pPr>
        <w:numPr>
          <w:ilvl w:val="0"/>
          <w:numId w:val="21"/>
        </w:numPr>
        <w:spacing w:after="0"/>
        <w:rPr>
          <w:rFonts w:cs="Arial"/>
          <w:bCs/>
        </w:rPr>
      </w:pPr>
      <w:r w:rsidRPr="00261C40">
        <w:rPr>
          <w:rFonts w:cs="Arial"/>
          <w:bCs/>
        </w:rPr>
        <w:t xml:space="preserve">4403 </w:t>
      </w:r>
      <w:r w:rsidRPr="00A457A0">
        <w:rPr>
          <w:rFonts w:cs="Arial"/>
          <w:bCs/>
        </w:rPr>
        <w:t>Surové dřevo, též odkorněné, zbavené dřevní běli nebo nahrubo opracované</w:t>
      </w:r>
    </w:p>
    <w:p w14:paraId="3B6399B1" w14:textId="4A5EE9C8" w:rsidR="00261C40" w:rsidRPr="00A457A0" w:rsidRDefault="006C1E4E" w:rsidP="00655587">
      <w:pPr>
        <w:numPr>
          <w:ilvl w:val="0"/>
          <w:numId w:val="21"/>
        </w:numPr>
        <w:spacing w:after="0"/>
        <w:rPr>
          <w:rFonts w:cs="Arial"/>
          <w:bCs/>
        </w:rPr>
      </w:pPr>
      <w:r>
        <w:rPr>
          <w:rFonts w:cs="Arial"/>
          <w:bCs/>
        </w:rPr>
        <w:t>4407</w:t>
      </w:r>
      <w:r w:rsidR="00DD5713">
        <w:rPr>
          <w:rFonts w:cs="Arial"/>
          <w:bCs/>
        </w:rPr>
        <w:t>.</w:t>
      </w:r>
    </w:p>
    <w:p w14:paraId="3A6D2DD4" w14:textId="77777777" w:rsidR="00261C40" w:rsidRPr="00A457A0" w:rsidRDefault="00261C40" w:rsidP="00261C40">
      <w:pPr>
        <w:spacing w:after="0"/>
        <w:ind w:left="1455"/>
        <w:rPr>
          <w:rFonts w:cs="Arial"/>
          <w:bCs/>
        </w:rPr>
      </w:pPr>
    </w:p>
    <w:p w14:paraId="770BFA62" w14:textId="09D4E9B2" w:rsidR="00261C40" w:rsidRPr="00A457A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Vnitřní trh</w:t>
      </w:r>
      <w:r w:rsidRPr="00A457A0">
        <w:rPr>
          <w:rFonts w:cs="Arial"/>
          <w:bCs/>
        </w:rPr>
        <w:t xml:space="preserve"> - vnitřní jednotný trh Evropské unie, v němž je zajištěn volný pohyb zboží, služeb, kapitálu a osob a kde evropští občané mohou svobodně žít, pracovat, studovat a podnikat</w:t>
      </w:r>
      <w:r w:rsidR="00DD5713">
        <w:rPr>
          <w:rFonts w:cs="Arial"/>
          <w:bCs/>
        </w:rPr>
        <w:t>.</w:t>
      </w:r>
    </w:p>
    <w:p w14:paraId="6216EC8E" w14:textId="77777777" w:rsidR="00261C40" w:rsidRPr="00A457A0" w:rsidRDefault="00261C40" w:rsidP="00261C40">
      <w:pPr>
        <w:spacing w:after="0"/>
        <w:ind w:right="1"/>
        <w:rPr>
          <w:rFonts w:cs="Arial"/>
          <w:bCs/>
        </w:rPr>
      </w:pPr>
    </w:p>
    <w:p w14:paraId="21916EB3" w14:textId="34861174" w:rsidR="00261C40" w:rsidRPr="00A457A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Uvádění na trh</w:t>
      </w:r>
      <w:r w:rsidRPr="00A457A0">
        <w:rPr>
          <w:rFonts w:cs="Arial"/>
          <w:bCs/>
        </w:rPr>
        <w:t xml:space="preserve"> </w:t>
      </w:r>
      <w:r w:rsidR="003E3AA0" w:rsidRPr="00A457A0">
        <w:rPr>
          <w:rFonts w:cs="Arial"/>
          <w:bCs/>
        </w:rPr>
        <w:t>- jakékoliv</w:t>
      </w:r>
      <w:r w:rsidRPr="00A457A0">
        <w:rPr>
          <w:rFonts w:cs="Arial"/>
          <w:bCs/>
        </w:rPr>
        <w:t xml:space="preserve"> dodávání dřeva a dřevařských výrobků poprvé na vnitřní trh</w:t>
      </w:r>
      <w:r w:rsidRPr="00A457A0">
        <w:rPr>
          <w:rFonts w:cs="Arial"/>
          <w:bCs/>
          <w:i/>
        </w:rPr>
        <w:t xml:space="preserve"> </w:t>
      </w:r>
      <w:r w:rsidRPr="00A457A0">
        <w:rPr>
          <w:rFonts w:cs="Arial"/>
          <w:bCs/>
        </w:rPr>
        <w:t>bez ohledu na využitý prodejní postup, za účelem distribuce nebo použití v průběhu obchodní činnosti, ať již za úplatu nebo bezplatně</w:t>
      </w:r>
      <w:r w:rsidR="00DD5713">
        <w:rPr>
          <w:rFonts w:cs="Arial"/>
          <w:bCs/>
        </w:rPr>
        <w:t>.</w:t>
      </w:r>
    </w:p>
    <w:p w14:paraId="2A37D4C0" w14:textId="2D80E8B2" w:rsidR="00261C40" w:rsidRPr="00A457A0" w:rsidRDefault="00261C40" w:rsidP="00261C40">
      <w:pPr>
        <w:spacing w:after="0"/>
        <w:ind w:right="1"/>
        <w:rPr>
          <w:rFonts w:cs="Arial"/>
          <w:bCs/>
        </w:rPr>
      </w:pPr>
    </w:p>
    <w:p w14:paraId="63508E7C" w14:textId="2F982CBE" w:rsidR="00261C40" w:rsidRPr="00A457A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Hospodářský subjekt</w:t>
      </w:r>
      <w:r w:rsidRPr="00A457A0">
        <w:rPr>
          <w:rFonts w:cs="Arial"/>
          <w:bCs/>
        </w:rPr>
        <w:t xml:space="preserve"> - (dále jen HS) je každá fyzická nebo právnická osoba uvádějící dřevo nebo dřevařské výrobky na trh; pro účely tohoto systému náležité péče jsou hospodářským subjektem </w:t>
      </w:r>
      <w:r w:rsidR="00ED71D2">
        <w:rPr>
          <w:rFonts w:cs="Arial"/>
          <w:bCs/>
        </w:rPr>
        <w:t>LČR</w:t>
      </w:r>
      <w:r w:rsidRPr="00A457A0">
        <w:rPr>
          <w:rFonts w:cs="Arial"/>
          <w:bCs/>
        </w:rPr>
        <w:t>, s.p.</w:t>
      </w:r>
    </w:p>
    <w:p w14:paraId="35D0C770" w14:textId="77777777" w:rsidR="00261C40" w:rsidRPr="00A457A0" w:rsidRDefault="00261C40" w:rsidP="00261C40">
      <w:pPr>
        <w:spacing w:after="0"/>
        <w:ind w:right="1"/>
        <w:rPr>
          <w:rFonts w:cs="Arial"/>
          <w:bCs/>
        </w:rPr>
      </w:pPr>
    </w:p>
    <w:p w14:paraId="24771380" w14:textId="57840515" w:rsidR="00261C40" w:rsidRPr="00A457A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Obchodník</w:t>
      </w:r>
      <w:r w:rsidRPr="00A457A0">
        <w:rPr>
          <w:rFonts w:cs="Arial"/>
          <w:bCs/>
        </w:rPr>
        <w:t xml:space="preserve"> </w:t>
      </w:r>
      <w:r w:rsidR="003E3AA0" w:rsidRPr="00A457A0">
        <w:rPr>
          <w:rFonts w:cs="Arial"/>
          <w:bCs/>
        </w:rPr>
        <w:t>- každá</w:t>
      </w:r>
      <w:r w:rsidRPr="00A457A0">
        <w:rPr>
          <w:rFonts w:cs="Arial"/>
          <w:bCs/>
        </w:rPr>
        <w:t xml:space="preserve"> fyzická nebo právnická osoba, která v průběhu obchodní činnosti prodává nebo nakupuje na vnitřním trhu dřevo nebo dřevařské výrobky, které již byly uvedeny na vnitřní trh</w:t>
      </w:r>
      <w:r w:rsidR="00DD5713">
        <w:rPr>
          <w:rFonts w:cs="Arial"/>
          <w:bCs/>
        </w:rPr>
        <w:t>.</w:t>
      </w:r>
    </w:p>
    <w:p w14:paraId="702CE294" w14:textId="77777777" w:rsidR="00261C40" w:rsidRPr="00A457A0" w:rsidRDefault="00261C40" w:rsidP="00261C40">
      <w:pPr>
        <w:spacing w:after="0"/>
        <w:ind w:right="1"/>
        <w:rPr>
          <w:rFonts w:cs="Arial"/>
          <w:bCs/>
        </w:rPr>
      </w:pPr>
    </w:p>
    <w:p w14:paraId="0733D0EC" w14:textId="3801EA33" w:rsidR="00261C40" w:rsidRPr="00A457A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Zákonně vytěžené dřevo</w:t>
      </w:r>
      <w:r w:rsidRPr="00A457A0">
        <w:rPr>
          <w:rFonts w:cs="Arial"/>
          <w:bCs/>
        </w:rPr>
        <w:t xml:space="preserve"> </w:t>
      </w:r>
      <w:r w:rsidR="003E3AA0" w:rsidRPr="00A457A0">
        <w:rPr>
          <w:rFonts w:cs="Arial"/>
          <w:bCs/>
        </w:rPr>
        <w:t>- je</w:t>
      </w:r>
      <w:r w:rsidRPr="00A457A0">
        <w:rPr>
          <w:rFonts w:cs="Arial"/>
          <w:bCs/>
        </w:rPr>
        <w:t xml:space="preserve"> dřevo vytěžené v souladu s použitelnými právními předpisy v zemi původu vytěženého dřeva, nebo dříví v režimu licencí FLEGT, nebo dřevo z druhů uvedených v přílohách A, B, a C nařízení Rady (ES) č. 338/97 (CITES)</w:t>
      </w:r>
      <w:r w:rsidR="00DD5713">
        <w:rPr>
          <w:rFonts w:cs="Arial"/>
          <w:bCs/>
        </w:rPr>
        <w:t>.</w:t>
      </w:r>
    </w:p>
    <w:p w14:paraId="38C55BDD" w14:textId="77777777" w:rsidR="00261C40" w:rsidRPr="00A457A0" w:rsidRDefault="00261C40" w:rsidP="00261C40">
      <w:pPr>
        <w:spacing w:after="0"/>
        <w:ind w:right="1"/>
        <w:rPr>
          <w:rFonts w:cs="Arial"/>
          <w:bCs/>
        </w:rPr>
      </w:pPr>
    </w:p>
    <w:p w14:paraId="69E2A2C8" w14:textId="73FC7968" w:rsidR="00261C40" w:rsidRPr="00A457A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Nezákonně vytěžené dřevo</w:t>
      </w:r>
      <w:r w:rsidRPr="00A457A0">
        <w:rPr>
          <w:rFonts w:cs="Arial"/>
          <w:bCs/>
        </w:rPr>
        <w:t xml:space="preserve"> </w:t>
      </w:r>
      <w:r w:rsidR="003E3AA0" w:rsidRPr="00A457A0">
        <w:rPr>
          <w:rFonts w:cs="Arial"/>
          <w:bCs/>
        </w:rPr>
        <w:t>- dřevo</w:t>
      </w:r>
      <w:r w:rsidRPr="00A457A0">
        <w:rPr>
          <w:rFonts w:cs="Arial"/>
          <w:bCs/>
        </w:rPr>
        <w:t xml:space="preserve"> vytěžené v rozporu s použitelnými právními předpisy v zemi původu vytěženého dřeva</w:t>
      </w:r>
      <w:r w:rsidR="00DD5713">
        <w:rPr>
          <w:rFonts w:cs="Arial"/>
          <w:bCs/>
        </w:rPr>
        <w:t>.</w:t>
      </w:r>
    </w:p>
    <w:p w14:paraId="2474012D" w14:textId="77777777" w:rsidR="00261C40" w:rsidRPr="00A457A0" w:rsidRDefault="00261C40" w:rsidP="00261C40">
      <w:pPr>
        <w:spacing w:after="0"/>
        <w:ind w:right="1"/>
        <w:rPr>
          <w:rFonts w:cs="Arial"/>
          <w:bCs/>
        </w:rPr>
      </w:pPr>
    </w:p>
    <w:p w14:paraId="368BC393" w14:textId="6DF291EF" w:rsidR="00261C40" w:rsidRDefault="00261C40" w:rsidP="00261C40">
      <w:pPr>
        <w:spacing w:after="0"/>
        <w:ind w:right="1"/>
        <w:rPr>
          <w:rFonts w:cs="Arial"/>
          <w:bCs/>
        </w:rPr>
      </w:pPr>
      <w:r w:rsidRPr="00A457A0">
        <w:rPr>
          <w:rFonts w:cs="Arial"/>
          <w:b/>
        </w:rPr>
        <w:t>Les dle EUDR</w:t>
      </w:r>
      <w:r w:rsidRPr="00A457A0">
        <w:rPr>
          <w:rFonts w:cs="Arial"/>
          <w:bCs/>
        </w:rPr>
        <w:t xml:space="preserve"> </w:t>
      </w:r>
      <w:r w:rsidR="003E3AA0" w:rsidRPr="00A457A0">
        <w:rPr>
          <w:rFonts w:cs="Arial"/>
          <w:bCs/>
        </w:rPr>
        <w:t>- les</w:t>
      </w:r>
      <w:r w:rsidRPr="00A457A0">
        <w:rPr>
          <w:rFonts w:cs="Arial"/>
          <w:bCs/>
        </w:rPr>
        <w:t xml:space="preserve"> tvořený stromy vyššími než 5 metrů na půdě o minimální rozloze 0,5 ha, kde zastínění půdy korunami stromů přesahuje 10 % plochy. Pokud stromy v současné době sice nedosahují těchto parametrů, ale mají předpoklady na konkrétní lokalitě je </w:t>
      </w:r>
      <w:r w:rsidRPr="00261C40">
        <w:rPr>
          <w:rFonts w:cs="Arial"/>
          <w:bCs/>
        </w:rPr>
        <w:t>naplnit (např. čerstvě osázená paseka), považuje se předmětný pozemek rovněž za les</w:t>
      </w:r>
      <w:r w:rsidR="00DD5713">
        <w:rPr>
          <w:rFonts w:cs="Arial"/>
          <w:bCs/>
        </w:rPr>
        <w:t>.</w:t>
      </w:r>
    </w:p>
    <w:p w14:paraId="5C15668F" w14:textId="77777777" w:rsidR="00261C40" w:rsidRDefault="00261C40" w:rsidP="00261C40">
      <w:pPr>
        <w:spacing w:after="0"/>
        <w:ind w:right="1"/>
        <w:rPr>
          <w:rFonts w:cs="Arial"/>
          <w:bCs/>
        </w:rPr>
      </w:pPr>
    </w:p>
    <w:p w14:paraId="2ADAADFA" w14:textId="798EB0F1" w:rsidR="00261C40" w:rsidRPr="00261C40" w:rsidRDefault="00261C40" w:rsidP="00261C40">
      <w:pPr>
        <w:spacing w:after="0"/>
        <w:ind w:right="1"/>
        <w:rPr>
          <w:rFonts w:cs="Arial"/>
          <w:bCs/>
        </w:rPr>
      </w:pPr>
      <w:r w:rsidRPr="00261C40">
        <w:rPr>
          <w:rFonts w:cs="Arial"/>
          <w:b/>
        </w:rPr>
        <w:t>Odlesňování</w:t>
      </w:r>
      <w:r>
        <w:rPr>
          <w:rFonts w:cs="Arial"/>
          <w:bCs/>
        </w:rPr>
        <w:t xml:space="preserve"> </w:t>
      </w:r>
      <w:r w:rsidR="003E3AA0">
        <w:rPr>
          <w:rFonts w:cs="Arial"/>
          <w:bCs/>
        </w:rPr>
        <w:t xml:space="preserve">- </w:t>
      </w:r>
      <w:r w:rsidR="003E3AA0" w:rsidRPr="00261C40">
        <w:rPr>
          <w:rFonts w:cs="Arial"/>
          <w:bCs/>
        </w:rPr>
        <w:t>přeměnu</w:t>
      </w:r>
      <w:r w:rsidRPr="00261C40">
        <w:rPr>
          <w:rFonts w:cs="Arial"/>
        </w:rPr>
        <w:t xml:space="preserve"> lesa na plochy k zemědělskému využití. Přitom není rozhodující, zda k této přeměně došlo zásahem člověka nebo např. přírodní katastrofou (větrný polom, požár…); určující je následný vývoj na této ploše (zemědělské využití). Pokud na pozemku došlo k odstranění lesa, ale za jiným účelem než zemědělského využití (např. výstavba silnice, domu…), není to v rámci EUDR vyhodnoceno jako odlesňování</w:t>
      </w:r>
    </w:p>
    <w:p w14:paraId="225125EA" w14:textId="5B7C8CA6" w:rsidR="00261C40" w:rsidRDefault="00261C40" w:rsidP="00261C40">
      <w:pPr>
        <w:spacing w:after="0"/>
        <w:ind w:right="1"/>
        <w:rPr>
          <w:rFonts w:cs="Arial"/>
        </w:rPr>
      </w:pPr>
      <w:r w:rsidRPr="00261C40">
        <w:rPr>
          <w:rFonts w:cs="Arial"/>
          <w:b/>
          <w:bCs/>
        </w:rPr>
        <w:t>Podání prohlášení o náležité péči</w:t>
      </w:r>
      <w:r w:rsidRPr="00261C40">
        <w:rPr>
          <w:rFonts w:cs="Arial"/>
        </w:rPr>
        <w:t xml:space="preserve"> - vložení informace o náležité péči do elektronického informačního systému, a to ještě před samotným uvedením produktu na trh / exportem</w:t>
      </w:r>
      <w:r w:rsidR="00DD5713">
        <w:rPr>
          <w:rFonts w:cs="Arial"/>
        </w:rPr>
        <w:t>.</w:t>
      </w:r>
    </w:p>
    <w:p w14:paraId="5CB354D4" w14:textId="77777777" w:rsidR="00261C40" w:rsidRDefault="00261C40" w:rsidP="00261C40">
      <w:pPr>
        <w:spacing w:after="0"/>
        <w:ind w:right="1"/>
        <w:rPr>
          <w:rFonts w:cs="Arial"/>
        </w:rPr>
      </w:pPr>
    </w:p>
    <w:p w14:paraId="1E285089" w14:textId="5CE8F212" w:rsidR="00261C40" w:rsidRDefault="00261C40" w:rsidP="00261C40">
      <w:pPr>
        <w:spacing w:after="0"/>
        <w:ind w:right="1"/>
        <w:rPr>
          <w:rFonts w:cs="Arial"/>
          <w:bCs/>
        </w:rPr>
      </w:pPr>
      <w:r w:rsidRPr="00261C40">
        <w:rPr>
          <w:rFonts w:cs="Arial"/>
          <w:b/>
        </w:rPr>
        <w:t>Informační systém</w:t>
      </w:r>
      <w:r w:rsidRPr="00261C40">
        <w:rPr>
          <w:rFonts w:cs="Arial"/>
          <w:bCs/>
        </w:rPr>
        <w:t xml:space="preserve"> </w:t>
      </w:r>
      <w:r w:rsidR="003E3AA0" w:rsidRPr="00261C40">
        <w:rPr>
          <w:rFonts w:cs="Arial"/>
          <w:bCs/>
        </w:rPr>
        <w:t>- registr</w:t>
      </w:r>
      <w:r w:rsidRPr="00261C40">
        <w:rPr>
          <w:rFonts w:cs="Arial"/>
          <w:bCs/>
        </w:rPr>
        <w:t xml:space="preserve"> – IT systém založený na platformě TRACES, který vyvíjí a udržuje Evropská komise a slouží ke kontrole povinností vyplývajících z nařízení o odlesňování, zejména ke shromažďování prohlášení o náležité péči předkládaných hospodářskými subjekty a obchodníky za účelem deklarace splnění</w:t>
      </w:r>
      <w:r w:rsidR="00DD5713">
        <w:rPr>
          <w:rFonts w:cs="Arial"/>
          <w:bCs/>
        </w:rPr>
        <w:t>.</w:t>
      </w:r>
    </w:p>
    <w:p w14:paraId="7A5407DA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0ED548D7" w14:textId="76A2E2B5" w:rsidR="00DD5713" w:rsidRDefault="00DD5713" w:rsidP="00261C40">
      <w:pPr>
        <w:spacing w:after="0"/>
        <w:ind w:right="1"/>
        <w:rPr>
          <w:rFonts w:cs="Arial"/>
          <w:bCs/>
        </w:rPr>
      </w:pPr>
      <w:r w:rsidRPr="00DD5713">
        <w:rPr>
          <w:rFonts w:cs="Arial"/>
          <w:b/>
        </w:rPr>
        <w:t xml:space="preserve">Zápoj </w:t>
      </w:r>
      <w:r w:rsidRPr="00261C40">
        <w:rPr>
          <w:rFonts w:cs="Arial"/>
          <w:bCs/>
        </w:rPr>
        <w:t>-</w:t>
      </w:r>
      <w:r>
        <w:rPr>
          <w:rFonts w:cs="Arial"/>
          <w:bCs/>
        </w:rPr>
        <w:t xml:space="preserve"> </w:t>
      </w:r>
      <w:r w:rsidRPr="00DD5713">
        <w:rPr>
          <w:rFonts w:cs="Arial"/>
          <w:bCs/>
        </w:rPr>
        <w:t>Hustota nebo pokryvnost stromového patra. Vyjadřuje, kolik plochy lesa je zastíněno korunami stromů.</w:t>
      </w:r>
    </w:p>
    <w:p w14:paraId="45D3A868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18D11B77" w14:textId="18560F58" w:rsidR="00DD5713" w:rsidRDefault="00DD5713" w:rsidP="00261C40">
      <w:pPr>
        <w:spacing w:after="0"/>
        <w:ind w:right="1"/>
        <w:rPr>
          <w:rFonts w:cs="Arial"/>
          <w:bCs/>
        </w:rPr>
      </w:pPr>
      <w:r w:rsidRPr="00DD5713">
        <w:rPr>
          <w:rFonts w:cs="Arial"/>
          <w:b/>
        </w:rPr>
        <w:t xml:space="preserve">GeoJSON </w:t>
      </w:r>
      <w:r w:rsidRPr="00261C40">
        <w:rPr>
          <w:rFonts w:cs="Arial"/>
          <w:bCs/>
        </w:rPr>
        <w:t>-</w:t>
      </w:r>
      <w:r>
        <w:rPr>
          <w:rFonts w:cs="Arial"/>
          <w:bCs/>
        </w:rPr>
        <w:t xml:space="preserve"> </w:t>
      </w:r>
      <w:r w:rsidRPr="00DD5713">
        <w:rPr>
          <w:rFonts w:cs="Arial"/>
          <w:bCs/>
        </w:rPr>
        <w:t>Formát pro uložení a sdílení geografických dat.</w:t>
      </w:r>
    </w:p>
    <w:p w14:paraId="02134F55" w14:textId="77777777" w:rsidR="00DD5713" w:rsidRDefault="00DD5713" w:rsidP="00261C40">
      <w:pPr>
        <w:spacing w:after="0"/>
        <w:ind w:right="1"/>
        <w:rPr>
          <w:rFonts w:cs="Arial"/>
          <w:bCs/>
        </w:rPr>
      </w:pPr>
    </w:p>
    <w:p w14:paraId="5D4F1ADE" w14:textId="47A3CF35" w:rsidR="00655587" w:rsidRDefault="00655587" w:rsidP="00655587">
      <w:pPr>
        <w:pStyle w:val="Nadpis1"/>
      </w:pPr>
      <w:bookmarkStart w:id="11" w:name="_Toc242441337"/>
      <w:bookmarkEnd w:id="0"/>
      <w:bookmarkEnd w:id="1"/>
      <w:bookmarkEnd w:id="2"/>
      <w:bookmarkEnd w:id="3"/>
      <w:r w:rsidRPr="00A956CE">
        <w:rPr>
          <w:rFonts w:eastAsia="Calibri"/>
          <w:lang w:eastAsia="en-US"/>
        </w:rPr>
        <w:lastRenderedPageBreak/>
        <w:t>EUDR - Systém náležité péče</w:t>
      </w:r>
      <w:r w:rsidRPr="00261C40">
        <w:rPr>
          <w:rFonts w:eastAsia="Calibri"/>
          <w:lang w:eastAsia="en-US"/>
        </w:rPr>
        <w:t xml:space="preserve"> 202</w:t>
      </w:r>
      <w:r w:rsidR="003E3AA0">
        <w:rPr>
          <w:rFonts w:eastAsia="Calibri"/>
          <w:lang w:eastAsia="en-US"/>
        </w:rPr>
        <w:t>7</w:t>
      </w:r>
      <w:bookmarkEnd w:id="11"/>
    </w:p>
    <w:p w14:paraId="4DF3480D" w14:textId="77777777" w:rsidR="00655587" w:rsidRPr="00655587" w:rsidRDefault="00655587" w:rsidP="00655587">
      <w:pPr>
        <w:spacing w:after="0"/>
        <w:rPr>
          <w:rFonts w:cs="Arial"/>
          <w:bCs/>
        </w:rPr>
      </w:pPr>
      <w:r w:rsidRPr="00655587">
        <w:rPr>
          <w:rFonts w:cs="Arial"/>
          <w:bCs/>
        </w:rPr>
        <w:t>Hospodářský subjekt zabezpečuje hospodaření v lesích v majetku České republiky a dodržuje následující základní povinnosti před uvedením dřeva na trh:</w:t>
      </w:r>
    </w:p>
    <w:p w14:paraId="091FF22B" w14:textId="77777777" w:rsidR="00655587" w:rsidRPr="00655587" w:rsidRDefault="00655587" w:rsidP="00655587">
      <w:pPr>
        <w:numPr>
          <w:ilvl w:val="0"/>
          <w:numId w:val="20"/>
        </w:numPr>
        <w:spacing w:after="0"/>
        <w:rPr>
          <w:rFonts w:cs="Arial"/>
          <w:bCs/>
        </w:rPr>
      </w:pPr>
      <w:r w:rsidRPr="00655587">
        <w:rPr>
          <w:rFonts w:cs="Arial"/>
          <w:bCs/>
        </w:rPr>
        <w:t>Zavést systém náležité péče a při uvádění dřeva a dřevařských výrobků na trh vykonávat náležitou péči dle systému náležité péče.</w:t>
      </w:r>
    </w:p>
    <w:p w14:paraId="299A0E20" w14:textId="77777777" w:rsidR="00655587" w:rsidRPr="00655587" w:rsidRDefault="00655587" w:rsidP="00655587">
      <w:pPr>
        <w:numPr>
          <w:ilvl w:val="0"/>
          <w:numId w:val="20"/>
        </w:numPr>
        <w:spacing w:after="0"/>
        <w:rPr>
          <w:rFonts w:cs="Arial"/>
          <w:bCs/>
        </w:rPr>
      </w:pPr>
      <w:r w:rsidRPr="00655587">
        <w:rPr>
          <w:rFonts w:cs="Arial"/>
          <w:bCs/>
        </w:rPr>
        <w:t>Zpřístupnit prohlášení o náležité péči po vykonání náležité péče prostřednictvím informačního systému Evropské komise.</w:t>
      </w:r>
    </w:p>
    <w:p w14:paraId="16B9D23F" w14:textId="5CDAA192" w:rsidR="00655587" w:rsidRPr="00A17211" w:rsidRDefault="00655587" w:rsidP="00A17211">
      <w:pPr>
        <w:numPr>
          <w:ilvl w:val="0"/>
          <w:numId w:val="20"/>
        </w:numPr>
        <w:spacing w:after="0"/>
        <w:rPr>
          <w:rFonts w:cs="Arial"/>
          <w:bCs/>
        </w:rPr>
      </w:pPr>
      <w:r w:rsidRPr="00655587">
        <w:rPr>
          <w:rFonts w:cs="Arial"/>
          <w:bCs/>
        </w:rPr>
        <w:t>Udržovat a pravidelně hodnotit min</w:t>
      </w:r>
      <w:r w:rsidR="00F915F7">
        <w:rPr>
          <w:rFonts w:cs="Arial"/>
          <w:bCs/>
        </w:rPr>
        <w:t>imálně</w:t>
      </w:r>
      <w:r w:rsidRPr="00655587">
        <w:rPr>
          <w:rFonts w:cs="Arial"/>
          <w:bCs/>
        </w:rPr>
        <w:t xml:space="preserve"> 1x ročně svůj vlastní systém náležité péče, který používá.</w:t>
      </w:r>
    </w:p>
    <w:p w14:paraId="73959EA0" w14:textId="77777777" w:rsidR="00655587" w:rsidRDefault="00655587" w:rsidP="00655587">
      <w:pPr>
        <w:spacing w:after="0"/>
        <w:ind w:right="1"/>
        <w:rPr>
          <w:rFonts w:cs="Arial"/>
          <w:b/>
        </w:rPr>
      </w:pPr>
    </w:p>
    <w:p w14:paraId="0D7844B2" w14:textId="71C37CBF" w:rsidR="00655587" w:rsidRPr="00655587" w:rsidRDefault="00655587" w:rsidP="00655587">
      <w:pPr>
        <w:spacing w:after="0"/>
        <w:ind w:right="1"/>
        <w:rPr>
          <w:rFonts w:cs="Arial"/>
          <w:b/>
        </w:rPr>
      </w:pPr>
      <w:r w:rsidRPr="00655587">
        <w:rPr>
          <w:rFonts w:cs="Arial"/>
          <w:b/>
        </w:rPr>
        <w:t>Systém náležité péče obsahuje popis těchto tří prvků:</w:t>
      </w:r>
    </w:p>
    <w:p w14:paraId="59F01410" w14:textId="09259ED9" w:rsidR="00655587" w:rsidRPr="00655587" w:rsidRDefault="00655587" w:rsidP="00655587">
      <w:pPr>
        <w:numPr>
          <w:ilvl w:val="0"/>
          <w:numId w:val="23"/>
        </w:num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>jak hospodářský subjekt zajišťuje přístup k informacím, které se týkají dodávek dříví, které hospodářský subjekt uvádí na trh</w:t>
      </w:r>
      <w:r>
        <w:rPr>
          <w:rFonts w:cs="Arial"/>
          <w:bCs/>
        </w:rPr>
        <w:t>;</w:t>
      </w:r>
    </w:p>
    <w:p w14:paraId="6A3E9AE1" w14:textId="4A7553C0" w:rsidR="00655587" w:rsidRPr="00655587" w:rsidRDefault="00655587" w:rsidP="00655587">
      <w:pPr>
        <w:numPr>
          <w:ilvl w:val="0"/>
          <w:numId w:val="23"/>
        </w:num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>postupy posouzení rizika, zda v dodávkách dříví distribuovaných hospodářským subjektem na trh je obsaženo nelegálně vytěžené dřív</w:t>
      </w:r>
      <w:r w:rsidR="00F915F7">
        <w:rPr>
          <w:rFonts w:cs="Arial"/>
          <w:bCs/>
        </w:rPr>
        <w:t>í</w:t>
      </w:r>
      <w:r>
        <w:rPr>
          <w:rFonts w:cs="Arial"/>
          <w:bCs/>
        </w:rPr>
        <w:t>;</w:t>
      </w:r>
    </w:p>
    <w:p w14:paraId="7EC8873F" w14:textId="77777777" w:rsidR="00655587" w:rsidRPr="00655587" w:rsidRDefault="00655587" w:rsidP="00655587">
      <w:pPr>
        <w:numPr>
          <w:ilvl w:val="0"/>
          <w:numId w:val="23"/>
        </w:num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>jaká opatření hospodářský subjekt přijal ke zmírnění rizika uvedení nezákonně vytěženého dříví na trh v případě, že zjištěné riziko uvedení nezákonně vytěženého dříví na trh je vyšší než zanedbatelné.</w:t>
      </w:r>
    </w:p>
    <w:p w14:paraId="6DF97019" w14:textId="77777777" w:rsidR="00655587" w:rsidRPr="00655587" w:rsidRDefault="00655587" w:rsidP="00655587">
      <w:pPr>
        <w:spacing w:after="0"/>
        <w:ind w:right="1"/>
        <w:rPr>
          <w:rFonts w:cs="Arial"/>
          <w:bCs/>
        </w:rPr>
      </w:pPr>
    </w:p>
    <w:p w14:paraId="154E64CC" w14:textId="481C5045" w:rsidR="00655587" w:rsidRPr="00655587" w:rsidRDefault="00655587" w:rsidP="00655587">
      <w:p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 xml:space="preserve">Obsah informací o náležité péči je součástí informačního systému o náležité péči. Prohlášení o náležité péči (DDS) se vždy vyhotovuje v informačním systému. Ke každému podanému prohlášení je vztaženo unikátní referenční číslo a </w:t>
      </w:r>
      <w:r w:rsidR="006C1E4E">
        <w:rPr>
          <w:rFonts w:cs="Arial"/>
          <w:bCs/>
        </w:rPr>
        <w:t>verifikační</w:t>
      </w:r>
      <w:r w:rsidR="006C1E4E" w:rsidRPr="00655587">
        <w:rPr>
          <w:rFonts w:cs="Arial"/>
          <w:bCs/>
        </w:rPr>
        <w:t xml:space="preserve"> </w:t>
      </w:r>
      <w:r w:rsidRPr="00655587">
        <w:rPr>
          <w:rFonts w:cs="Arial"/>
          <w:bCs/>
        </w:rPr>
        <w:t>číslo.</w:t>
      </w:r>
    </w:p>
    <w:p w14:paraId="7B7DA75E" w14:textId="77777777" w:rsidR="00655587" w:rsidRPr="00655587" w:rsidRDefault="00655587" w:rsidP="00655587">
      <w:pPr>
        <w:spacing w:after="0"/>
        <w:ind w:right="1"/>
        <w:rPr>
          <w:rFonts w:cs="Arial"/>
          <w:bCs/>
        </w:rPr>
      </w:pPr>
    </w:p>
    <w:p w14:paraId="1E8AC95F" w14:textId="77777777" w:rsidR="00655587" w:rsidRPr="00655587" w:rsidRDefault="00655587" w:rsidP="00655587">
      <w:p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 xml:space="preserve">LČR upřednostňují podávání prohlášení o náležité péči pro majetky s platným LHP formou předávání dat mezi softwarovými aplikacemi (API - application programming interface), u majetků přikoupených či směněných (viz kniha přírůstků) se prohlášení o náležité péči podává prostřednictvím WEB aplikace EK: </w:t>
      </w:r>
      <w:hyperlink r:id="rId11" w:history="1">
        <w:r w:rsidRPr="00655587">
          <w:rPr>
            <w:rFonts w:cs="Arial"/>
            <w:bCs/>
          </w:rPr>
          <w:t>Domů - TRACES NT</w:t>
        </w:r>
      </w:hyperlink>
      <w:r w:rsidRPr="00655587">
        <w:rPr>
          <w:rFonts w:cs="Arial"/>
          <w:bCs/>
        </w:rPr>
        <w:t>.</w:t>
      </w:r>
    </w:p>
    <w:p w14:paraId="4D5BFDAE" w14:textId="77777777" w:rsidR="00655587" w:rsidRPr="00655587" w:rsidRDefault="00655587" w:rsidP="00655587">
      <w:pPr>
        <w:spacing w:after="0"/>
        <w:ind w:right="1"/>
        <w:rPr>
          <w:rFonts w:cs="Arial"/>
          <w:bCs/>
        </w:rPr>
      </w:pPr>
    </w:p>
    <w:p w14:paraId="5D1FD094" w14:textId="77777777" w:rsidR="00655587" w:rsidRPr="00655587" w:rsidRDefault="00655587" w:rsidP="00655587">
      <w:p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>LČR jsou registrovaným hospodářským subjektem v uvedeném informačním systému pod DIČ: 42196451.</w:t>
      </w:r>
    </w:p>
    <w:p w14:paraId="0AF7528C" w14:textId="5CB886AD" w:rsidR="00655587" w:rsidRPr="00655587" w:rsidRDefault="00655587" w:rsidP="00655587">
      <w:p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>Prohlášení o náležité péči podává hospodářský subjekt (vlastník lesa) před uvedením dříví na trh nebo před je</w:t>
      </w:r>
      <w:r w:rsidR="00F915F7">
        <w:rPr>
          <w:rFonts w:cs="Arial"/>
          <w:bCs/>
        </w:rPr>
        <w:t>ho</w:t>
      </w:r>
      <w:r w:rsidRPr="00655587">
        <w:rPr>
          <w:rFonts w:cs="Arial"/>
          <w:bCs/>
        </w:rPr>
        <w:t xml:space="preserve"> vývozem. Podáním prohlášení o náležité péči hospodářský subjekt potvrzuje, že při těžbě dříví uváděného na trh nedošlo k odlesnění nebo ke znehodnocení lesů ve smyslu nařízení, a že těžba dříví proběhla v souladu s příslušnými právními předpisy ČR.</w:t>
      </w:r>
    </w:p>
    <w:p w14:paraId="3C2F590C" w14:textId="6144E874" w:rsidR="00EA2F69" w:rsidRPr="00A17211" w:rsidRDefault="00655587" w:rsidP="00A17211">
      <w:pPr>
        <w:spacing w:after="0"/>
        <w:ind w:right="1"/>
        <w:rPr>
          <w:rFonts w:cs="Arial"/>
          <w:bCs/>
        </w:rPr>
      </w:pPr>
      <w:r w:rsidRPr="00655587">
        <w:rPr>
          <w:rFonts w:cs="Arial"/>
          <w:bCs/>
        </w:rPr>
        <w:t>Veškerá dokumentace související s náležitou péčí (záznamy, opatření a postupy) včetně záznamů o podaných prohlášeních je uschovávána po dobu nejméně pěti let.</w:t>
      </w:r>
    </w:p>
    <w:p w14:paraId="39DB3A77" w14:textId="77777777" w:rsidR="00EA2F69" w:rsidRPr="00105329" w:rsidRDefault="00EA2F69" w:rsidP="00105329"/>
    <w:p w14:paraId="64DCA69D" w14:textId="1082A0C6" w:rsidR="00EA2F69" w:rsidRPr="00EA2F69" w:rsidRDefault="00EA2F69" w:rsidP="00EA2F69">
      <w:pPr>
        <w:pStyle w:val="Nadpis2"/>
        <w:jc w:val="left"/>
      </w:pPr>
      <w:bookmarkStart w:id="12" w:name="_Toc242441338"/>
      <w:r w:rsidRPr="00EA2F69">
        <w:t>Opatření a postupy zajišťující přístup informacím, které se týkají dodávek surového dřeva, klestu, těžebních zbytků a štěpky uváděných hospodářským subjektem na trh</w:t>
      </w:r>
      <w:bookmarkEnd w:id="12"/>
    </w:p>
    <w:p w14:paraId="4B606745" w14:textId="77777777" w:rsidR="00EA2F69" w:rsidRPr="00EA2F69" w:rsidRDefault="00EA2F69" w:rsidP="00EA2F69">
      <w:pPr>
        <w:spacing w:before="120"/>
        <w:rPr>
          <w:rFonts w:cs="Arial"/>
        </w:rPr>
      </w:pPr>
      <w:r w:rsidRPr="00EA2F69">
        <w:rPr>
          <w:rFonts w:cs="Arial"/>
        </w:rPr>
        <w:t>Pro každé deklarované množství dřeva po dobu minimálně 5 let od data uvedení dřeva na trh EU hospodářský subjekt systematicky shromažďuje a uchovává údaje o souladu dřeva uváděného na trh s požadavky EUDR, které uvádí v příslušném prohlášení o náležité péči:</w:t>
      </w:r>
    </w:p>
    <w:p w14:paraId="4C66B156" w14:textId="77777777" w:rsidR="00EA2F69" w:rsidRPr="00EA2F69" w:rsidRDefault="00EA2F69" w:rsidP="00EA2F69">
      <w:pPr>
        <w:numPr>
          <w:ilvl w:val="0"/>
          <w:numId w:val="29"/>
        </w:numPr>
        <w:spacing w:after="0"/>
        <w:rPr>
          <w:rFonts w:cs="Arial"/>
        </w:rPr>
      </w:pPr>
      <w:r w:rsidRPr="00EA2F69">
        <w:rPr>
          <w:rFonts w:cs="Arial"/>
        </w:rPr>
        <w:t>popis produktu,</w:t>
      </w:r>
    </w:p>
    <w:p w14:paraId="1AADFFF8" w14:textId="726692D7" w:rsidR="00EA2F69" w:rsidRPr="00EA2F69" w:rsidRDefault="00EA2F69" w:rsidP="00EA2F69">
      <w:pPr>
        <w:numPr>
          <w:ilvl w:val="0"/>
          <w:numId w:val="29"/>
        </w:numPr>
        <w:spacing w:after="0"/>
        <w:rPr>
          <w:rFonts w:cs="Arial"/>
        </w:rPr>
      </w:pPr>
      <w:r w:rsidRPr="00EA2F69">
        <w:rPr>
          <w:rFonts w:cs="Arial"/>
        </w:rPr>
        <w:t>množství v jednotce kg (u dříví 1 m3 = 1000 kg u jehličnanů i listnáčů, 1 m3 TZ = 170 kg u</w:t>
      </w:r>
      <w:r w:rsidR="00DA5629">
        <w:rPr>
          <w:rFonts w:cs="Arial"/>
        </w:rPr>
        <w:t> </w:t>
      </w:r>
      <w:r w:rsidRPr="00EA2F69">
        <w:rPr>
          <w:rFonts w:cs="Arial"/>
        </w:rPr>
        <w:t>jehličnanů i listnáčů) země produkce,</w:t>
      </w:r>
    </w:p>
    <w:p w14:paraId="20418AC3" w14:textId="77777777" w:rsidR="00EA2F69" w:rsidRPr="00EA2F69" w:rsidRDefault="00EA2F69" w:rsidP="00EA2F69">
      <w:pPr>
        <w:numPr>
          <w:ilvl w:val="0"/>
          <w:numId w:val="29"/>
        </w:numPr>
        <w:spacing w:after="0"/>
        <w:rPr>
          <w:rFonts w:cs="Arial"/>
        </w:rPr>
      </w:pPr>
      <w:r w:rsidRPr="00EA2F69">
        <w:rPr>
          <w:rFonts w:cs="Arial"/>
        </w:rPr>
        <w:t>geolokalizace místa produkce,</w:t>
      </w:r>
    </w:p>
    <w:p w14:paraId="0D752120" w14:textId="77777777" w:rsidR="00EA2F69" w:rsidRPr="00EA2F69" w:rsidRDefault="00EA2F69" w:rsidP="00EA2F69">
      <w:pPr>
        <w:numPr>
          <w:ilvl w:val="0"/>
          <w:numId w:val="29"/>
        </w:numPr>
        <w:spacing w:after="0"/>
        <w:rPr>
          <w:rFonts w:cs="Arial"/>
        </w:rPr>
      </w:pPr>
      <w:r w:rsidRPr="00EA2F69">
        <w:rPr>
          <w:rFonts w:cs="Arial"/>
        </w:rPr>
        <w:t>výčet druhů dřevin,</w:t>
      </w:r>
    </w:p>
    <w:p w14:paraId="61848AA3" w14:textId="77777777" w:rsidR="00EA2F69" w:rsidRPr="00EA2F69" w:rsidRDefault="00EA2F69" w:rsidP="00EA2F69">
      <w:pPr>
        <w:numPr>
          <w:ilvl w:val="0"/>
          <w:numId w:val="29"/>
        </w:numPr>
        <w:spacing w:after="0"/>
        <w:rPr>
          <w:rFonts w:cs="Arial"/>
        </w:rPr>
      </w:pPr>
      <w:r w:rsidRPr="00EA2F69">
        <w:rPr>
          <w:rFonts w:cs="Arial"/>
        </w:rPr>
        <w:t>datum/časové rozmezí těžby,</w:t>
      </w:r>
    </w:p>
    <w:p w14:paraId="34C76A07" w14:textId="77777777" w:rsidR="00EA2F69" w:rsidRPr="00EA2F69" w:rsidRDefault="00EA2F69" w:rsidP="00EA2F69">
      <w:pPr>
        <w:numPr>
          <w:ilvl w:val="0"/>
          <w:numId w:val="29"/>
        </w:numPr>
        <w:spacing w:after="0"/>
        <w:rPr>
          <w:rFonts w:cs="Arial"/>
        </w:rPr>
      </w:pPr>
      <w:r w:rsidRPr="00EA2F69">
        <w:rPr>
          <w:rFonts w:cs="Arial"/>
        </w:rPr>
        <w:t>identifikace odběratele.</w:t>
      </w:r>
    </w:p>
    <w:p w14:paraId="613B6E13" w14:textId="77777777" w:rsidR="00EA2F69" w:rsidRPr="00EA2F69" w:rsidRDefault="00EA2F69" w:rsidP="00EA2F69">
      <w:pPr>
        <w:ind w:right="1"/>
        <w:rPr>
          <w:rFonts w:cs="Arial"/>
        </w:rPr>
      </w:pPr>
    </w:p>
    <w:p w14:paraId="3C25701B" w14:textId="77777777" w:rsidR="00EA2F69" w:rsidRDefault="00EA2F69" w:rsidP="00EA2F69">
      <w:pPr>
        <w:spacing w:after="0"/>
        <w:ind w:right="1"/>
        <w:rPr>
          <w:rFonts w:cs="Arial"/>
        </w:rPr>
      </w:pPr>
      <w:r w:rsidRPr="00EA2F69">
        <w:rPr>
          <w:rFonts w:cs="Arial"/>
        </w:rPr>
        <w:t>Specifika těchto údajů shromažďovaných a uchovávaných hospodářským subjektem jsou následující:</w:t>
      </w:r>
    </w:p>
    <w:p w14:paraId="5FC34E52" w14:textId="77777777" w:rsidR="00EA2F69" w:rsidRDefault="00EA2F69" w:rsidP="00EA2F69">
      <w:pPr>
        <w:spacing w:after="0"/>
        <w:ind w:right="1"/>
        <w:rPr>
          <w:rFonts w:cs="Arial"/>
        </w:rPr>
      </w:pPr>
    </w:p>
    <w:p w14:paraId="3FFABF72" w14:textId="42193625" w:rsidR="00EA2F69" w:rsidRPr="00EA2F69" w:rsidRDefault="00EA2F69" w:rsidP="00EA2F69">
      <w:pPr>
        <w:spacing w:after="0"/>
        <w:ind w:right="1"/>
        <w:rPr>
          <w:rFonts w:cs="Arial"/>
          <w:b/>
          <w:bCs/>
        </w:rPr>
      </w:pPr>
      <w:r w:rsidRPr="00EA2F69">
        <w:rPr>
          <w:rFonts w:cs="Arial"/>
          <w:b/>
          <w:bCs/>
        </w:rPr>
        <w:t>Geolokalizace na pozemcích plnících funkce lesa je provedena:</w:t>
      </w:r>
    </w:p>
    <w:p w14:paraId="118F4B83" w14:textId="3C1FADB9" w:rsidR="00EA2F69" w:rsidRPr="00EA2F69" w:rsidRDefault="00EA2F69" w:rsidP="00EA2F69">
      <w:pPr>
        <w:numPr>
          <w:ilvl w:val="0"/>
          <w:numId w:val="28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t xml:space="preserve">dle organizačních jednotek LČR (LS, LZ) případně dle jejich nižších organizačních jednotek (revírů, polesí) viz příloha č. 1; </w:t>
      </w:r>
    </w:p>
    <w:p w14:paraId="4150A4ED" w14:textId="77777777" w:rsidR="00EA2F69" w:rsidRPr="00EA2F69" w:rsidRDefault="00EA2F69" w:rsidP="00EA2F69">
      <w:pPr>
        <w:numPr>
          <w:ilvl w:val="0"/>
          <w:numId w:val="28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lastRenderedPageBreak/>
        <w:t xml:space="preserve">dle knihy přírůstků OJ; </w:t>
      </w:r>
    </w:p>
    <w:p w14:paraId="5BCF0509" w14:textId="24A15C46" w:rsidR="00EA2F69" w:rsidRDefault="00EA2F69" w:rsidP="00EA2F69">
      <w:pPr>
        <w:numPr>
          <w:ilvl w:val="0"/>
          <w:numId w:val="28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t>případně dle správ toků</w:t>
      </w:r>
      <w:r>
        <w:rPr>
          <w:rFonts w:cs="Arial"/>
        </w:rPr>
        <w:t>;</w:t>
      </w:r>
    </w:p>
    <w:p w14:paraId="3451DD76" w14:textId="31141773" w:rsidR="00EA2F69" w:rsidRDefault="00EA2F69" w:rsidP="00EA2F69">
      <w:pPr>
        <w:numPr>
          <w:ilvl w:val="0"/>
          <w:numId w:val="28"/>
        </w:numPr>
        <w:spacing w:after="0"/>
        <w:ind w:right="1"/>
        <w:rPr>
          <w:rFonts w:cs="Arial"/>
        </w:rPr>
      </w:pPr>
      <w:r>
        <w:rPr>
          <w:rFonts w:cs="Arial"/>
        </w:rPr>
        <w:t>s</w:t>
      </w:r>
      <w:r w:rsidRPr="00EA2F69">
        <w:rPr>
          <w:rFonts w:cs="Arial"/>
        </w:rPr>
        <w:t xml:space="preserve">amostatně </w:t>
      </w:r>
      <w:r w:rsidR="003E3AA0">
        <w:rPr>
          <w:rFonts w:cs="Arial"/>
        </w:rPr>
        <w:t xml:space="preserve">- </w:t>
      </w:r>
      <w:r w:rsidR="003E3AA0" w:rsidRPr="00EA2F69">
        <w:rPr>
          <w:rFonts w:cs="Arial"/>
        </w:rPr>
        <w:t>jiné</w:t>
      </w:r>
      <w:r w:rsidRPr="00EA2F69">
        <w:rPr>
          <w:rFonts w:cs="Arial"/>
        </w:rPr>
        <w:t xml:space="preserve"> případy např. dřeviny rostoucí mimo les. </w:t>
      </w:r>
    </w:p>
    <w:p w14:paraId="01D9AAF1" w14:textId="77777777" w:rsidR="00EA2F69" w:rsidRDefault="00EA2F69" w:rsidP="00EA2F69">
      <w:pPr>
        <w:spacing w:after="0"/>
        <w:ind w:right="1"/>
        <w:rPr>
          <w:rFonts w:cs="Arial"/>
        </w:rPr>
      </w:pPr>
    </w:p>
    <w:p w14:paraId="350D7E2E" w14:textId="77777777" w:rsidR="00EA2F69" w:rsidRPr="00EA2F69" w:rsidRDefault="00EA2F69" w:rsidP="00EA2F69">
      <w:pPr>
        <w:spacing w:after="0"/>
        <w:ind w:right="1"/>
        <w:rPr>
          <w:rFonts w:cs="Arial"/>
        </w:rPr>
      </w:pPr>
    </w:p>
    <w:p w14:paraId="4C82E58E" w14:textId="78F4CCBF" w:rsidR="00EA2F69" w:rsidRPr="00EA2F69" w:rsidRDefault="00EA2F69" w:rsidP="00EA2F69">
      <w:pPr>
        <w:spacing w:after="0"/>
        <w:ind w:right="1"/>
        <w:rPr>
          <w:rFonts w:cs="Arial"/>
          <w:b/>
          <w:bCs/>
        </w:rPr>
      </w:pPr>
      <w:r>
        <w:rPr>
          <w:rFonts w:cs="Arial"/>
          <w:b/>
          <w:bCs/>
        </w:rPr>
        <w:t>P</w:t>
      </w:r>
      <w:r w:rsidRPr="00EA2F69">
        <w:rPr>
          <w:rFonts w:cs="Arial"/>
          <w:b/>
          <w:bCs/>
        </w:rPr>
        <w:t>roces těžebních prací, evidenci a distribuci vytěženého dříví v souladu se zákonem č. 289/1995, o lesích a s dalšími použitelnými předpisy, které v ČR upravují:</w:t>
      </w:r>
    </w:p>
    <w:p w14:paraId="54AD519A" w14:textId="54FB7B6E" w:rsidR="00EA2F69" w:rsidRPr="00EA2F69" w:rsidRDefault="00EA2F69" w:rsidP="00EA2F69">
      <w:pPr>
        <w:numPr>
          <w:ilvl w:val="0"/>
          <w:numId w:val="30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t>těžební práva na dřevo</w:t>
      </w:r>
      <w:r>
        <w:rPr>
          <w:rFonts w:cs="Arial"/>
        </w:rPr>
        <w:t>;</w:t>
      </w:r>
    </w:p>
    <w:p w14:paraId="182052B2" w14:textId="4EBB19EE" w:rsidR="00EA2F69" w:rsidRPr="00EA2F69" w:rsidRDefault="00EA2F69" w:rsidP="00EA2F69">
      <w:pPr>
        <w:numPr>
          <w:ilvl w:val="0"/>
          <w:numId w:val="30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t>platby za těžební práva a dřevo, včetně povinností souvisejících s těžbou dřeva</w:t>
      </w:r>
      <w:r>
        <w:rPr>
          <w:rFonts w:cs="Arial"/>
        </w:rPr>
        <w:t>;</w:t>
      </w:r>
    </w:p>
    <w:p w14:paraId="2B1130A9" w14:textId="48BA4FFF" w:rsidR="00EA2F69" w:rsidRPr="00EA2F69" w:rsidRDefault="00EA2F69" w:rsidP="00EA2F69">
      <w:pPr>
        <w:numPr>
          <w:ilvl w:val="0"/>
          <w:numId w:val="30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t>těžbu dřeva, včetně právních předpisů z oblasti životního prostředí a lesnictví včetně obhospodařování lesů a zachování biologické rozmanitosti tam, kde přímo souvisí s těžbou dřeva</w:t>
      </w:r>
      <w:r>
        <w:rPr>
          <w:rFonts w:cs="Arial"/>
        </w:rPr>
        <w:t>;</w:t>
      </w:r>
    </w:p>
    <w:p w14:paraId="4D848D80" w14:textId="2B41D2FD" w:rsidR="00EA2F69" w:rsidRPr="00EA2F69" w:rsidRDefault="00EA2F69" w:rsidP="00EA2F69">
      <w:pPr>
        <w:numPr>
          <w:ilvl w:val="0"/>
          <w:numId w:val="30"/>
        </w:numPr>
        <w:spacing w:after="0"/>
        <w:ind w:right="1"/>
        <w:rPr>
          <w:rFonts w:cs="Arial"/>
        </w:rPr>
      </w:pPr>
      <w:r w:rsidRPr="00EA2F69">
        <w:rPr>
          <w:rFonts w:cs="Arial"/>
        </w:rPr>
        <w:t>zákonná práva třetích stran týkající se využití a držby, která jsou dotčena těžbou dřeva</w:t>
      </w:r>
      <w:r>
        <w:rPr>
          <w:rFonts w:cs="Arial"/>
        </w:rPr>
        <w:t>;</w:t>
      </w:r>
    </w:p>
    <w:p w14:paraId="713533A0" w14:textId="42A60C06" w:rsidR="00EA2F69" w:rsidRPr="00EA2F69" w:rsidRDefault="00EA2F69" w:rsidP="00EA2F69">
      <w:pPr>
        <w:numPr>
          <w:ilvl w:val="0"/>
          <w:numId w:val="30"/>
        </w:numPr>
        <w:spacing w:after="0"/>
        <w:ind w:right="1"/>
        <w:rPr>
          <w:rFonts w:cs="Arial"/>
          <w:i/>
        </w:rPr>
      </w:pPr>
      <w:r w:rsidRPr="00EA2F69">
        <w:rPr>
          <w:rFonts w:cs="Arial"/>
        </w:rPr>
        <w:t>obchod a cla, a to do té míry, do jaké se vztahují na odvětví lesnictví</w:t>
      </w:r>
      <w:r>
        <w:rPr>
          <w:rFonts w:cs="Arial"/>
        </w:rPr>
        <w:t>.</w:t>
      </w:r>
    </w:p>
    <w:p w14:paraId="0D53458A" w14:textId="77777777" w:rsidR="00EA2F69" w:rsidRDefault="00EA2F69" w:rsidP="00EA2F69">
      <w:pPr>
        <w:spacing w:after="0"/>
        <w:ind w:right="1"/>
        <w:rPr>
          <w:rFonts w:cs="Arial"/>
        </w:rPr>
      </w:pPr>
    </w:p>
    <w:p w14:paraId="57D12743" w14:textId="77777777" w:rsidR="00EA2F69" w:rsidRPr="00EA2F69" w:rsidRDefault="00EA2F69" w:rsidP="00EA2F69">
      <w:pPr>
        <w:spacing w:after="0"/>
        <w:ind w:right="1"/>
        <w:rPr>
          <w:rFonts w:cs="Arial"/>
          <w:i/>
        </w:rPr>
      </w:pPr>
    </w:p>
    <w:p w14:paraId="210A6FF2" w14:textId="0D474428" w:rsidR="00EA2F69" w:rsidRDefault="00EA2F69" w:rsidP="00EA2F69">
      <w:pPr>
        <w:spacing w:after="0"/>
        <w:ind w:right="1"/>
        <w:rPr>
          <w:rFonts w:cs="Arial"/>
          <w:iCs/>
        </w:rPr>
      </w:pPr>
      <w:r w:rsidRPr="00EA2F69">
        <w:rPr>
          <w:rFonts w:cs="Arial"/>
          <w:b/>
          <w:bCs/>
          <w:iCs/>
        </w:rPr>
        <w:t xml:space="preserve">Evidence klestu, </w:t>
      </w:r>
      <w:r w:rsidRPr="00EA2F69">
        <w:rPr>
          <w:rFonts w:cs="Arial"/>
          <w:b/>
          <w:bCs/>
        </w:rPr>
        <w:t xml:space="preserve">těžebních zbytků a štěpky </w:t>
      </w:r>
      <w:r w:rsidRPr="00EA2F69">
        <w:rPr>
          <w:rFonts w:cs="Arial"/>
          <w:b/>
          <w:bCs/>
          <w:iCs/>
        </w:rPr>
        <w:t>a je</w:t>
      </w:r>
      <w:r w:rsidR="00F915F7">
        <w:rPr>
          <w:rFonts w:cs="Arial"/>
          <w:b/>
          <w:bCs/>
          <w:iCs/>
        </w:rPr>
        <w:t>jich</w:t>
      </w:r>
      <w:r w:rsidRPr="00EA2F69">
        <w:rPr>
          <w:rFonts w:cs="Arial"/>
          <w:b/>
          <w:bCs/>
          <w:iCs/>
        </w:rPr>
        <w:t xml:space="preserve"> evidence v systému náležité péče</w:t>
      </w:r>
      <w:r w:rsidRPr="00EA2F69">
        <w:rPr>
          <w:rFonts w:cs="Arial"/>
          <w:iCs/>
        </w:rPr>
        <w:t xml:space="preserve"> probíhá v jednotkách m3 těžby dříví v hroubí. Fakturace klestu, těžebních zbytků a štěpky probíhá v měrných jednotkách, uvedených v tabulce. LČR používají následné převodní koeficienty z m</w:t>
      </w:r>
      <w:r w:rsidRPr="00785C69">
        <w:rPr>
          <w:rFonts w:cs="Arial"/>
          <w:iCs/>
          <w:vertAlign w:val="superscript"/>
        </w:rPr>
        <w:t>3</w:t>
      </w:r>
      <w:r w:rsidRPr="00EA2F69">
        <w:rPr>
          <w:rFonts w:cs="Arial"/>
          <w:iCs/>
        </w:rPr>
        <w:t xml:space="preserve"> těžby na ostatní měrné jednotky uvedené v tabulce.</w:t>
      </w:r>
    </w:p>
    <w:tbl>
      <w:tblPr>
        <w:tblW w:w="6560" w:type="dxa"/>
        <w:tblInd w:w="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1900"/>
        <w:gridCol w:w="697"/>
        <w:gridCol w:w="743"/>
        <w:gridCol w:w="720"/>
        <w:gridCol w:w="720"/>
        <w:gridCol w:w="720"/>
        <w:gridCol w:w="720"/>
      </w:tblGrid>
      <w:tr w:rsidR="00EA2F69" w:rsidRPr="00E06C12" w14:paraId="7B8FC2A8" w14:textId="77777777" w:rsidTr="007A06F3">
        <w:trPr>
          <w:trHeight w:val="300"/>
        </w:trPr>
        <w:tc>
          <w:tcPr>
            <w:tcW w:w="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textDirection w:val="tbLrV"/>
            <w:vAlign w:val="bottom"/>
            <w:hideMark/>
          </w:tcPr>
          <w:p w14:paraId="72A78DA9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OBSAHUJE</w:t>
            </w:r>
          </w:p>
        </w:tc>
        <w:tc>
          <w:tcPr>
            <w:tcW w:w="19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0CECE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0F28495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Vztah mezi jednotkami TZ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D50918" w14:textId="2C0837CE" w:rsidR="00EA2F69" w:rsidRPr="00EA2F69" w:rsidRDefault="00EA2F69" w:rsidP="007A06F3">
            <w:pPr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KOLIK</w:t>
            </w:r>
            <w:r w:rsidR="00DA0662">
              <w:rPr>
                <w:rFonts w:ascii="Calibri" w:hAnsi="Calibri" w:cs="Calibri"/>
                <w:color w:val="000000"/>
              </w:rPr>
              <w:t>…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CAA3B4" w14:textId="77777777" w:rsidR="00EA2F69" w:rsidRPr="00EA2F69" w:rsidRDefault="00EA2F69" w:rsidP="007A06F3">
            <w:pPr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F6FCE5" w14:textId="77777777" w:rsidR="00EA2F69" w:rsidRPr="00EA2F69" w:rsidRDefault="00EA2F69" w:rsidP="007A06F3">
            <w:pPr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50A221" w14:textId="77777777" w:rsidR="00EA2F69" w:rsidRPr="00EA2F69" w:rsidRDefault="00EA2F69" w:rsidP="007A06F3">
            <w:pPr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6883A9" w14:textId="77777777" w:rsidR="00EA2F69" w:rsidRPr="00EA2F69" w:rsidRDefault="00EA2F69" w:rsidP="007A06F3">
            <w:pPr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A2F69" w:rsidRPr="00E06C12" w14:paraId="49C5AA78" w14:textId="77777777" w:rsidTr="007A06F3">
        <w:trPr>
          <w:trHeight w:val="3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2BA62F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933C5C" w14:textId="77777777" w:rsidR="00EA2F69" w:rsidRPr="00EA2F69" w:rsidRDefault="00EA2F69" w:rsidP="007A06F3">
            <w:pPr>
              <w:rPr>
                <w:rFonts w:ascii="Calibri" w:eastAsia="Aptos" w:hAnsi="Calibri" w:cs="Calibri"/>
                <w:color w:val="000000"/>
                <w:sz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7F3C62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m3_zt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3C66D4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prm_h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4183B9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plm_h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D67063B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PRMS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66E959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tuna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B12C2BD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GJ</w:t>
            </w:r>
          </w:p>
        </w:tc>
      </w:tr>
      <w:tr w:rsidR="00EA2F69" w:rsidRPr="00E06C12" w14:paraId="5F0DAA06" w14:textId="77777777" w:rsidTr="007A06F3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29A751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04B394" w14:textId="77777777" w:rsidR="00EA2F69" w:rsidRPr="00EA2F69" w:rsidRDefault="00EA2F69" w:rsidP="007A06F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m3 z těžby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6A16D9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 w:rsidRPr="00EA2F69">
              <w:rPr>
                <w:rFonts w:ascii="Calibri" w:hAnsi="Calibri" w:cs="Calibri"/>
                <w:color w:val="000000"/>
              </w:rPr>
              <w:t>1,00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FB53C1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C8F38B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3412EE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0,69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C722FB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0,17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95CE08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1,73</w:t>
            </w:r>
          </w:p>
        </w:tc>
      </w:tr>
      <w:tr w:rsidR="00EA2F69" w:rsidRPr="00E06C12" w14:paraId="2208D034" w14:textId="77777777" w:rsidTr="007A06F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08CF6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6C789C" w14:textId="77777777" w:rsidR="00EA2F69" w:rsidRPr="00EA2F69" w:rsidRDefault="00EA2F69" w:rsidP="007A06F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prm na hromadě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5BB7D7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sz w:val="22"/>
              </w:rPr>
            </w:pPr>
            <w:r w:rsidRPr="00EA2F69">
              <w:rPr>
                <w:rFonts w:ascii="Calibri" w:hAnsi="Calibri" w:cs="Calibri"/>
              </w:rPr>
              <w:t>1,21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A86B4D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294BA8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0,33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4827F9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0,83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326148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CB0197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2,08</w:t>
            </w:r>
          </w:p>
        </w:tc>
      </w:tr>
      <w:tr w:rsidR="00EA2F69" w:rsidRPr="00E06C12" w14:paraId="36CB8284" w14:textId="77777777" w:rsidTr="007A06F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282645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50F490" w14:textId="77777777" w:rsidR="00EA2F69" w:rsidRPr="00EA2F69" w:rsidRDefault="00EA2F69" w:rsidP="007A06F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plm na hromadě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EC32DCD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sz w:val="22"/>
              </w:rPr>
            </w:pPr>
            <w:r w:rsidRPr="00EA2F69">
              <w:rPr>
                <w:rFonts w:ascii="Calibri" w:hAnsi="Calibri" w:cs="Calibri"/>
              </w:rPr>
              <w:t>3,62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C0E41E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3,00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FC3A26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4FA930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2,50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1A40B2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30D796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6,25</w:t>
            </w:r>
          </w:p>
        </w:tc>
      </w:tr>
      <w:tr w:rsidR="00EA2F69" w:rsidRPr="00E06C12" w14:paraId="4AC1A2F6" w14:textId="77777777" w:rsidTr="007A06F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5AC072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959BA0" w14:textId="77777777" w:rsidR="00EA2F69" w:rsidRPr="00EA2F69" w:rsidRDefault="00EA2F69" w:rsidP="007A06F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PRMS sypané štěpky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80042B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sz w:val="22"/>
              </w:rPr>
            </w:pPr>
            <w:r w:rsidRPr="00EA2F69">
              <w:rPr>
                <w:rFonts w:ascii="Calibri" w:hAnsi="Calibri" w:cs="Calibri"/>
              </w:rPr>
              <w:t>1,45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2CC48E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1,20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7D5ABF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0F1F16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2876B1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5E4D20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2,50</w:t>
            </w:r>
          </w:p>
        </w:tc>
      </w:tr>
      <w:tr w:rsidR="00EA2F69" w:rsidRPr="00E06C12" w14:paraId="78BE45FD" w14:textId="77777777" w:rsidTr="007A06F3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958526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21A4BF" w14:textId="77777777" w:rsidR="00EA2F69" w:rsidRPr="00EA2F69" w:rsidRDefault="00EA2F69" w:rsidP="007A06F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Tuna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BA1818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sz w:val="22"/>
              </w:rPr>
            </w:pPr>
            <w:r w:rsidRPr="00EA2F69">
              <w:rPr>
                <w:rFonts w:ascii="Calibri" w:hAnsi="Calibri" w:cs="Calibri"/>
              </w:rPr>
              <w:t>5,80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3B1474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4,80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8C87C6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1,60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418468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4,00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815C94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1,00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C96896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10,00</w:t>
            </w:r>
          </w:p>
        </w:tc>
      </w:tr>
      <w:tr w:rsidR="00EA2F69" w:rsidRPr="00E06C12" w14:paraId="2CF858D8" w14:textId="77777777" w:rsidTr="007A06F3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8FF2B9" w14:textId="77777777" w:rsidR="00EA2F69" w:rsidRPr="00EA2F69" w:rsidRDefault="00EA2F69" w:rsidP="007A06F3">
            <w:pPr>
              <w:rPr>
                <w:rFonts w:ascii="Calibri" w:eastAsia="Aptos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5F67C4" w14:textId="77777777" w:rsidR="00EA2F69" w:rsidRPr="00EA2F69" w:rsidRDefault="00EA2F69" w:rsidP="007A06F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A2F69">
              <w:rPr>
                <w:rFonts w:ascii="Calibri" w:hAnsi="Calibri" w:cs="Calibri"/>
                <w:b/>
                <w:bCs/>
                <w:color w:val="000000"/>
              </w:rPr>
              <w:t>teplo Gj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1CABC3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sz w:val="22"/>
              </w:rPr>
            </w:pPr>
            <w:r w:rsidRPr="00EA2F69">
              <w:rPr>
                <w:rFonts w:ascii="Calibri" w:hAnsi="Calibri" w:cs="Calibri"/>
              </w:rPr>
              <w:t>0,58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F61E59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F7133F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AA4CB4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4D4FAE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</w:rPr>
            </w:pPr>
            <w:r w:rsidRPr="00EA2F69">
              <w:rPr>
                <w:rFonts w:ascii="Calibri" w:hAnsi="Calibri" w:cs="Calibri"/>
              </w:rPr>
              <w:t>0,10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F6D28E" w14:textId="77777777" w:rsidR="00EA2F69" w:rsidRPr="00EA2F69" w:rsidRDefault="00EA2F69" w:rsidP="007A06F3">
            <w:pPr>
              <w:jc w:val="center"/>
              <w:rPr>
                <w:rFonts w:ascii="Calibri" w:hAnsi="Calibri" w:cs="Calibri"/>
                <w:color w:val="000000"/>
              </w:rPr>
            </w:pPr>
            <w:r w:rsidRPr="00EA2F69">
              <w:rPr>
                <w:rFonts w:ascii="Calibri" w:hAnsi="Calibri" w:cs="Calibri"/>
                <w:color w:val="000000"/>
              </w:rPr>
              <w:t>1,00</w:t>
            </w:r>
          </w:p>
        </w:tc>
      </w:tr>
    </w:tbl>
    <w:p w14:paraId="201221CE" w14:textId="77777777" w:rsidR="00EA2F69" w:rsidRPr="00EA2F69" w:rsidRDefault="00EA2F69" w:rsidP="00EA2F69">
      <w:pPr>
        <w:spacing w:after="0"/>
        <w:ind w:right="1"/>
        <w:rPr>
          <w:rFonts w:cs="Arial"/>
          <w:iCs/>
        </w:rPr>
      </w:pPr>
    </w:p>
    <w:p w14:paraId="2757CCAB" w14:textId="654D9397" w:rsidR="00EA2F69" w:rsidRPr="00A457A0" w:rsidRDefault="00EA2F69" w:rsidP="00EA2F69">
      <w:pPr>
        <w:spacing w:before="120"/>
        <w:rPr>
          <w:rFonts w:cs="Arial"/>
        </w:rPr>
      </w:pPr>
      <w:r w:rsidRPr="00EA2F69">
        <w:rPr>
          <w:rFonts w:cs="Arial"/>
        </w:rPr>
        <w:t xml:space="preserve">Kromě surového dřeva (HS kód 4403), palivového dřeva (klestu z těžby, těžebních zbytků) a dřevěné štěpky (HS kód 4401) uvádí hospodářský subjekt na trh tyto produkty podléhající nařízení EUDR dle příslušných HS kódů: řezivo (HS 4407), dřevěný nábytek, který nepatří do kapitoly 94 (venkovní posezení, drobné dřevěné stavby a </w:t>
      </w:r>
      <w:r w:rsidRPr="00A457A0">
        <w:rPr>
          <w:rFonts w:cs="Arial"/>
        </w:rPr>
        <w:t>konstrukce) (HS 4420) a dřevěné ptačí budky (HS 4421).</w:t>
      </w:r>
    </w:p>
    <w:p w14:paraId="6E539595" w14:textId="7D778941" w:rsidR="00EA2F69" w:rsidRPr="00A457A0" w:rsidRDefault="00EA2F69" w:rsidP="00EA2F69">
      <w:pPr>
        <w:spacing w:before="120"/>
        <w:rPr>
          <w:rFonts w:cs="Arial"/>
        </w:rPr>
      </w:pPr>
      <w:r w:rsidRPr="00A457A0">
        <w:rPr>
          <w:rFonts w:cs="Arial"/>
        </w:rPr>
        <w:t>LČR, s.p., zabezpečuje systém náležité péče i pro spoluvlastnické podíly, u kterých mají Lesy ČR majoritu (spoluvlastnictví s majetkem fyzických a právnických osob s LČR). Tyto spoluvlastnické podíly jsou součástí geolokace Geo</w:t>
      </w:r>
      <w:r w:rsidR="00F915F7">
        <w:rPr>
          <w:rFonts w:cs="Arial"/>
        </w:rPr>
        <w:t>JSONu</w:t>
      </w:r>
      <w:r w:rsidRPr="00A457A0">
        <w:rPr>
          <w:rFonts w:cs="Arial"/>
        </w:rPr>
        <w:t xml:space="preserve"> uvedené v IS EU.</w:t>
      </w:r>
    </w:p>
    <w:p w14:paraId="179E70B0" w14:textId="77777777" w:rsidR="00EA2F69" w:rsidRPr="00A457A0" w:rsidRDefault="00EA2F69" w:rsidP="00EA2F69">
      <w:pPr>
        <w:ind w:left="720" w:right="1"/>
        <w:rPr>
          <w:rFonts w:ascii="Calibri" w:hAnsi="Calibri" w:cs="Calibri"/>
        </w:rPr>
      </w:pPr>
    </w:p>
    <w:p w14:paraId="1305A33A" w14:textId="77777777" w:rsidR="00EA2F69" w:rsidRPr="00A457A0" w:rsidRDefault="00EA2F69" w:rsidP="00EA2F69">
      <w:pPr>
        <w:pStyle w:val="Nadpis3"/>
      </w:pPr>
      <w:bookmarkStart w:id="13" w:name="_Toc242441339"/>
      <w:r w:rsidRPr="00A457A0">
        <w:t>Organizace těžby dříví na lesním majetku, proces těžebních prací, měření, evidence a prodej vytěženého dříví a dalších produktů ze dřeva</w:t>
      </w:r>
      <w:bookmarkEnd w:id="13"/>
      <w:r w:rsidRPr="00A457A0">
        <w:t xml:space="preserve"> </w:t>
      </w:r>
    </w:p>
    <w:p w14:paraId="5A53ADB7" w14:textId="70E80894" w:rsidR="00EA2F69" w:rsidRPr="00A457A0" w:rsidRDefault="00EA2F69" w:rsidP="00EA2F69">
      <w:pPr>
        <w:spacing w:before="120"/>
        <w:ind w:left="431"/>
        <w:rPr>
          <w:rFonts w:cs="Arial"/>
        </w:rPr>
      </w:pPr>
      <w:r w:rsidRPr="00A457A0">
        <w:rPr>
          <w:rFonts w:cs="Arial"/>
          <w:bCs/>
        </w:rPr>
        <w:t xml:space="preserve">je </w:t>
      </w:r>
      <w:r w:rsidRPr="00A457A0">
        <w:rPr>
          <w:rFonts w:cs="Arial"/>
        </w:rPr>
        <w:t xml:space="preserve">u hospodářského subjektu řízen dle </w:t>
      </w:r>
      <w:r w:rsidR="00757EDD" w:rsidRPr="00A457A0">
        <w:rPr>
          <w:rFonts w:cs="Arial"/>
          <w:bCs/>
        </w:rPr>
        <w:t>2.1 Procesní směrnice 8/2024 Výroba dříví na LS a LZ</w:t>
      </w:r>
      <w:r w:rsidRPr="00A457A0">
        <w:rPr>
          <w:rFonts w:cs="Arial"/>
        </w:rPr>
        <w:t xml:space="preserve"> v aktuálním znění.</w:t>
      </w:r>
    </w:p>
    <w:p w14:paraId="6B09E816" w14:textId="77777777" w:rsidR="00757EDD" w:rsidRPr="00A457A0" w:rsidRDefault="00757EDD" w:rsidP="00EA2F69">
      <w:pPr>
        <w:spacing w:before="120"/>
        <w:ind w:left="431"/>
        <w:rPr>
          <w:rFonts w:cs="Arial"/>
        </w:rPr>
      </w:pPr>
    </w:p>
    <w:p w14:paraId="573C2C2B" w14:textId="77777777" w:rsidR="00EA2F69" w:rsidRPr="00A457A0" w:rsidRDefault="00EA2F69" w:rsidP="00EA2F69">
      <w:pPr>
        <w:pStyle w:val="Nadpis3"/>
      </w:pPr>
      <w:bookmarkStart w:id="14" w:name="_Toc242441340"/>
      <w:r w:rsidRPr="00A457A0">
        <w:t>Lesní hospodářská evidence</w:t>
      </w:r>
      <w:bookmarkEnd w:id="14"/>
      <w:r w:rsidRPr="00A457A0">
        <w:t xml:space="preserve"> </w:t>
      </w:r>
    </w:p>
    <w:p w14:paraId="3A775852" w14:textId="0D43F65E" w:rsidR="00EA2F69" w:rsidRPr="00A457A0" w:rsidRDefault="00EA2F69" w:rsidP="00757EDD">
      <w:pPr>
        <w:spacing w:before="120"/>
        <w:ind w:left="425"/>
        <w:rPr>
          <w:rFonts w:cs="Arial"/>
          <w:bCs/>
        </w:rPr>
      </w:pPr>
      <w:r w:rsidRPr="00A457A0">
        <w:rPr>
          <w:rFonts w:cs="Arial"/>
          <w:bCs/>
        </w:rPr>
        <w:t>je zajišťována dle</w:t>
      </w:r>
      <w:r w:rsidR="00757EDD" w:rsidRPr="00A457A0">
        <w:rPr>
          <w:rFonts w:cs="Arial"/>
          <w:bCs/>
        </w:rPr>
        <w:t xml:space="preserve"> 2.1 Procesní směrnice 8/2024 Výroba dříví na LS a LZ a dle </w:t>
      </w:r>
      <w:r w:rsidR="00757EDD" w:rsidRPr="00A457A0">
        <w:rPr>
          <w:rFonts w:cs="Arial"/>
          <w:bCs/>
        </w:rPr>
        <w:br/>
        <w:t>2.1 Pokynu 2/2023 Lesní hospodářská evidence v aktuálním znění.</w:t>
      </w:r>
    </w:p>
    <w:p w14:paraId="0F840E72" w14:textId="77777777" w:rsidR="00EA2F69" w:rsidRPr="00A457A0" w:rsidRDefault="00EA2F69" w:rsidP="00EA2F69">
      <w:pPr>
        <w:spacing w:before="120"/>
        <w:ind w:left="425"/>
        <w:rPr>
          <w:rFonts w:cs="Arial"/>
        </w:rPr>
      </w:pPr>
    </w:p>
    <w:p w14:paraId="582AD7EC" w14:textId="77777777" w:rsidR="00EA2F69" w:rsidRPr="00A457A0" w:rsidRDefault="00EA2F69" w:rsidP="00757EDD">
      <w:pPr>
        <w:pStyle w:val="Nadpis3"/>
      </w:pPr>
      <w:bookmarkStart w:id="15" w:name="_Toc242441341"/>
      <w:r w:rsidRPr="00A457A0">
        <w:lastRenderedPageBreak/>
        <w:t>Ostatní produkce dřeva a dřevařských výrobků pocházejících z jiné než domácí lesní produkce</w:t>
      </w:r>
      <w:bookmarkEnd w:id="15"/>
      <w:r w:rsidRPr="00A457A0">
        <w:t xml:space="preserve"> </w:t>
      </w:r>
    </w:p>
    <w:p w14:paraId="7EAA4E86" w14:textId="2E137942" w:rsidR="00EA2F69" w:rsidRPr="00A457A0" w:rsidRDefault="00EA2F69" w:rsidP="00EA2F69">
      <w:pPr>
        <w:tabs>
          <w:tab w:val="left" w:pos="426"/>
        </w:tabs>
        <w:spacing w:before="120"/>
        <w:ind w:left="426" w:right="1"/>
        <w:rPr>
          <w:rFonts w:cs="Arial"/>
        </w:rPr>
      </w:pPr>
      <w:r w:rsidRPr="00A457A0">
        <w:rPr>
          <w:rFonts w:cs="Arial"/>
        </w:rPr>
        <w:t>Hospodářský subjekt provádí na pozemcích ve svém vlastnictví, nebo na pozemcích</w:t>
      </w:r>
      <w:r w:rsidR="00F915F7">
        <w:rPr>
          <w:rFonts w:cs="Arial"/>
        </w:rPr>
        <w:t>,</w:t>
      </w:r>
      <w:r w:rsidRPr="00A457A0">
        <w:rPr>
          <w:rFonts w:cs="Arial"/>
        </w:rPr>
        <w:t xml:space="preserve"> které obhospodařuje na základě pověření státu, kácení dřevin rostoucích mimo les. </w:t>
      </w:r>
    </w:p>
    <w:p w14:paraId="66936A0E" w14:textId="77777777" w:rsidR="00EA2F69" w:rsidRPr="00A457A0" w:rsidRDefault="00EA2F69" w:rsidP="00EA2F69">
      <w:pPr>
        <w:tabs>
          <w:tab w:val="left" w:pos="426"/>
        </w:tabs>
        <w:spacing w:before="120"/>
        <w:ind w:left="426" w:right="1"/>
        <w:rPr>
          <w:rFonts w:cs="Arial"/>
        </w:rPr>
      </w:pPr>
      <w:r w:rsidRPr="00A457A0">
        <w:rPr>
          <w:rFonts w:cs="Arial"/>
        </w:rPr>
        <w:t>Kácení těchto stromů je prováděno na základě:</w:t>
      </w:r>
    </w:p>
    <w:p w14:paraId="40589332" w14:textId="77777777" w:rsidR="00EA2F69" w:rsidRPr="00A457A0" w:rsidRDefault="00EA2F69" w:rsidP="00EA2F69">
      <w:pPr>
        <w:numPr>
          <w:ilvl w:val="0"/>
          <w:numId w:val="32"/>
        </w:numPr>
        <w:spacing w:before="120" w:after="0"/>
        <w:rPr>
          <w:rFonts w:cs="Arial"/>
        </w:rPr>
      </w:pPr>
      <w:r w:rsidRPr="00A457A0">
        <w:rPr>
          <w:rFonts w:cs="Arial"/>
          <w:b/>
        </w:rPr>
        <w:t>povolení dle § 8 odst. 1</w:t>
      </w:r>
      <w:r w:rsidRPr="00A457A0">
        <w:rPr>
          <w:rFonts w:cs="Arial"/>
        </w:rPr>
        <w:t xml:space="preserve"> zákona č. 114/1992 Sb., nebo na základě</w:t>
      </w:r>
    </w:p>
    <w:p w14:paraId="2113C586" w14:textId="30E324F7" w:rsidR="00EA2F69" w:rsidRPr="00A457A0" w:rsidRDefault="00EA2F69" w:rsidP="00EA2F69">
      <w:pPr>
        <w:numPr>
          <w:ilvl w:val="0"/>
          <w:numId w:val="32"/>
        </w:numPr>
        <w:spacing w:after="0"/>
        <w:rPr>
          <w:rFonts w:cs="Arial"/>
        </w:rPr>
      </w:pPr>
      <w:r w:rsidRPr="00A457A0">
        <w:rPr>
          <w:rFonts w:cs="Arial"/>
          <w:b/>
        </w:rPr>
        <w:t>oznámení</w:t>
      </w:r>
      <w:r w:rsidRPr="00A457A0">
        <w:rPr>
          <w:rFonts w:cs="Arial"/>
        </w:rPr>
        <w:t xml:space="preserve"> 15 dn</w:t>
      </w:r>
      <w:r w:rsidR="00AA1377">
        <w:rPr>
          <w:rFonts w:cs="Arial"/>
        </w:rPr>
        <w:t>ů</w:t>
      </w:r>
      <w:r w:rsidRPr="00A457A0">
        <w:rPr>
          <w:rFonts w:cs="Arial"/>
        </w:rPr>
        <w:t xml:space="preserve"> před vlastním kácením </w:t>
      </w:r>
      <w:r w:rsidRPr="00A457A0">
        <w:rPr>
          <w:rFonts w:cs="Arial"/>
          <w:b/>
        </w:rPr>
        <w:t>dle § 8 odst. 2</w:t>
      </w:r>
      <w:r w:rsidRPr="00A457A0">
        <w:rPr>
          <w:rFonts w:cs="Arial"/>
        </w:rPr>
        <w:t xml:space="preserve"> zákona č. 114/1992 Sb. - týká se kácení dřevin z důvodů pěstebních, tj</w:t>
      </w:r>
      <w:r w:rsidR="00AA1377">
        <w:rPr>
          <w:rFonts w:cs="Arial"/>
        </w:rPr>
        <w:t>.</w:t>
      </w:r>
      <w:r w:rsidRPr="00A457A0">
        <w:rPr>
          <w:rFonts w:cs="Arial"/>
        </w:rPr>
        <w:t xml:space="preserve"> za účelem obnovy porostů nebo při provádění výchovné probírky porostů, při údržbě břehových porostů prováděné při správě vodních toků, k odstraňování dřevin v</w:t>
      </w:r>
      <w:r w:rsidR="00DA5629">
        <w:rPr>
          <w:rFonts w:cs="Arial"/>
        </w:rPr>
        <w:t> </w:t>
      </w:r>
      <w:r w:rsidRPr="00A457A0">
        <w:rPr>
          <w:rFonts w:cs="Arial"/>
        </w:rPr>
        <w:t>ochranném pásmu zařízení elektrizační a plynárenské soustavy prováděném při provozování těchto soustav a z důvodů zdravotních, nebo na základě</w:t>
      </w:r>
    </w:p>
    <w:p w14:paraId="0E8D6FCA" w14:textId="150DD2ED" w:rsidR="00EA2F69" w:rsidRPr="00A457A0" w:rsidRDefault="00EA2F69" w:rsidP="00EA2F69">
      <w:pPr>
        <w:numPr>
          <w:ilvl w:val="0"/>
          <w:numId w:val="32"/>
        </w:numPr>
        <w:spacing w:after="0"/>
        <w:rPr>
          <w:rFonts w:cs="Arial"/>
        </w:rPr>
      </w:pPr>
      <w:r w:rsidRPr="00A457A0">
        <w:rPr>
          <w:rFonts w:cs="Arial"/>
          <w:b/>
        </w:rPr>
        <w:t>oznámení do 15 dní od provedení kácení dle § 8 odst. 4 zákona č. 114/1992 Sb. - týká se kácení dřevin, je-li jejich stavem zřejmě a bezprostředně ohrožen život či zdraví</w:t>
      </w:r>
      <w:r w:rsidR="00AA1377">
        <w:rPr>
          <w:rFonts w:cs="Arial"/>
          <w:b/>
        </w:rPr>
        <w:t>,</w:t>
      </w:r>
      <w:r w:rsidRPr="00A457A0">
        <w:rPr>
          <w:rFonts w:cs="Arial"/>
          <w:b/>
        </w:rPr>
        <w:t xml:space="preserve"> nebo hrozí-li škoda značného rozsahu</w:t>
      </w:r>
    </w:p>
    <w:p w14:paraId="63063E25" w14:textId="1231D5CC" w:rsidR="00EA2F69" w:rsidRPr="0060519E" w:rsidRDefault="00EA2F69" w:rsidP="00EA2F69">
      <w:pPr>
        <w:numPr>
          <w:ilvl w:val="0"/>
          <w:numId w:val="32"/>
        </w:numPr>
        <w:spacing w:before="120" w:after="0"/>
        <w:rPr>
          <w:rFonts w:cs="Arial"/>
        </w:rPr>
      </w:pPr>
      <w:r w:rsidRPr="00A457A0">
        <w:rPr>
          <w:rFonts w:cs="Arial"/>
          <w:b/>
        </w:rPr>
        <w:t>§ 8 odst. 3 bez povolení</w:t>
      </w:r>
      <w:r w:rsidRPr="00A457A0">
        <w:rPr>
          <w:rFonts w:cs="Arial"/>
        </w:rPr>
        <w:t xml:space="preserve"> v souladu se zákonem č. 114/1992 Sb. - povolení není třeba ke kácení dřevin se stanovenou velikostí uvedenou v § 3 vyhlášky č. 189/2013 Sb</w:t>
      </w:r>
      <w:r w:rsidRPr="0060519E">
        <w:rPr>
          <w:rFonts w:cs="Arial"/>
        </w:rPr>
        <w:t>., nebo na základě</w:t>
      </w:r>
      <w:r w:rsidR="00AA1377">
        <w:rPr>
          <w:rFonts w:cs="Arial"/>
        </w:rPr>
        <w:t xml:space="preserve"> rozhodnutí orgánů ochrany přírody.</w:t>
      </w:r>
    </w:p>
    <w:p w14:paraId="018B0044" w14:textId="578EF879" w:rsidR="00EA2F69" w:rsidRPr="00A457A0" w:rsidRDefault="00EA2F69" w:rsidP="00EA2F69">
      <w:pPr>
        <w:shd w:val="clear" w:color="auto" w:fill="FFFFFF"/>
        <w:spacing w:before="120"/>
        <w:ind w:left="426" w:right="1"/>
        <w:rPr>
          <w:rFonts w:cs="Arial"/>
          <w:iCs/>
        </w:rPr>
      </w:pPr>
      <w:r w:rsidRPr="00A457A0">
        <w:rPr>
          <w:rFonts w:cs="Arial"/>
        </w:rPr>
        <w:t xml:space="preserve">Povolení ke kácení dřevin, </w:t>
      </w:r>
      <w:r w:rsidRPr="00A457A0">
        <w:rPr>
          <w:rFonts w:cs="Arial"/>
          <w:b/>
        </w:rPr>
        <w:t>za předpokladu, že předmětné dřeviny nejsou součástí významného krajinného prvku nebo stromořadí</w:t>
      </w:r>
      <w:r w:rsidRPr="00A457A0">
        <w:rPr>
          <w:rFonts w:cs="Arial"/>
        </w:rPr>
        <w:t xml:space="preserve">, se </w:t>
      </w:r>
      <w:r w:rsidRPr="00A457A0">
        <w:rPr>
          <w:rFonts w:cs="Arial"/>
          <w:b/>
        </w:rPr>
        <w:t xml:space="preserve">nevyžaduje </w:t>
      </w:r>
      <w:r w:rsidRPr="00A457A0">
        <w:rPr>
          <w:rFonts w:cs="Arial"/>
          <w:b/>
          <w:iCs/>
        </w:rPr>
        <w:t>(</w:t>
      </w:r>
      <w:r w:rsidRPr="00A457A0">
        <w:rPr>
          <w:rFonts w:cs="Arial"/>
          <w:iCs/>
        </w:rPr>
        <w:t>§ 3 vyhlášky č. 189/2013 Sb., o ochraně dřevin a</w:t>
      </w:r>
      <w:r w:rsidR="00DA5629">
        <w:rPr>
          <w:rFonts w:cs="Arial"/>
          <w:iCs/>
        </w:rPr>
        <w:t> </w:t>
      </w:r>
      <w:r w:rsidRPr="00A457A0">
        <w:rPr>
          <w:rFonts w:cs="Arial"/>
          <w:iCs/>
        </w:rPr>
        <w:t>povolování jejich kácení):</w:t>
      </w:r>
    </w:p>
    <w:p w14:paraId="4C95D69E" w14:textId="77777777" w:rsidR="00EA2F69" w:rsidRPr="00A457A0" w:rsidRDefault="00EA2F69" w:rsidP="00EA2F69">
      <w:pPr>
        <w:numPr>
          <w:ilvl w:val="1"/>
          <w:numId w:val="32"/>
        </w:numPr>
        <w:shd w:val="clear" w:color="auto" w:fill="FFFFFF"/>
        <w:spacing w:before="120" w:after="0"/>
        <w:ind w:right="1"/>
        <w:rPr>
          <w:rFonts w:cs="Arial"/>
        </w:rPr>
      </w:pPr>
      <w:bookmarkStart w:id="16" w:name="p3-1-a"/>
      <w:bookmarkEnd w:id="16"/>
      <w:r w:rsidRPr="00A457A0">
        <w:rPr>
          <w:rFonts w:cs="Arial"/>
        </w:rPr>
        <w:t>pro dřeviny o obvodu kmene do 80 cm měřeného ve výšce 130 cm nad zemí,</w:t>
      </w:r>
      <w:bookmarkStart w:id="17" w:name="p3-1-b"/>
      <w:bookmarkEnd w:id="17"/>
    </w:p>
    <w:p w14:paraId="2B5741CB" w14:textId="77777777" w:rsidR="00EA2F69" w:rsidRPr="00A457A0" w:rsidRDefault="00EA2F69" w:rsidP="00EA2F69">
      <w:pPr>
        <w:numPr>
          <w:ilvl w:val="1"/>
          <w:numId w:val="32"/>
        </w:numPr>
        <w:shd w:val="clear" w:color="auto" w:fill="FFFFFF"/>
        <w:spacing w:after="0"/>
        <w:rPr>
          <w:rFonts w:cs="Arial"/>
        </w:rPr>
      </w:pPr>
      <w:r w:rsidRPr="00A457A0">
        <w:rPr>
          <w:rFonts w:cs="Arial"/>
        </w:rPr>
        <w:t>pro zapojené porosty dřevin, pokud celková plocha kácených zapojených porostů dřevin nepřesahuje 40 m</w:t>
      </w:r>
      <w:r w:rsidRPr="00A457A0">
        <w:rPr>
          <w:rFonts w:cs="Arial"/>
          <w:vertAlign w:val="superscript"/>
        </w:rPr>
        <w:t>2</w:t>
      </w:r>
      <w:r w:rsidRPr="00A457A0">
        <w:rPr>
          <w:rFonts w:cs="Arial"/>
        </w:rPr>
        <w:t>,</w:t>
      </w:r>
      <w:bookmarkStart w:id="18" w:name="p3-1-c"/>
      <w:bookmarkEnd w:id="18"/>
    </w:p>
    <w:p w14:paraId="4D83D83F" w14:textId="0B20B032" w:rsidR="00EA2F69" w:rsidRPr="00A457A0" w:rsidRDefault="00EA2F69" w:rsidP="00EA2F69">
      <w:pPr>
        <w:numPr>
          <w:ilvl w:val="1"/>
          <w:numId w:val="32"/>
        </w:numPr>
        <w:shd w:val="clear" w:color="auto" w:fill="FFFFFF"/>
        <w:spacing w:after="0"/>
        <w:rPr>
          <w:rFonts w:cs="Arial"/>
        </w:rPr>
      </w:pPr>
      <w:r w:rsidRPr="00A457A0">
        <w:rPr>
          <w:rFonts w:cs="Arial"/>
        </w:rPr>
        <w:t>pro dřeviny pěstované na pozemcích vedených v katastru nemovitostí ve způsobu využití jako „plantáž dřevin“,</w:t>
      </w:r>
      <w:bookmarkStart w:id="19" w:name="p3-1-d"/>
      <w:bookmarkEnd w:id="19"/>
    </w:p>
    <w:p w14:paraId="560BB803" w14:textId="77777777" w:rsidR="00EA2F69" w:rsidRPr="00A457A0" w:rsidRDefault="00EA2F69" w:rsidP="00EA2F69">
      <w:pPr>
        <w:numPr>
          <w:ilvl w:val="1"/>
          <w:numId w:val="32"/>
        </w:numPr>
        <w:shd w:val="clear" w:color="auto" w:fill="FFFFFF"/>
        <w:spacing w:after="0"/>
        <w:rPr>
          <w:rFonts w:cs="Arial"/>
        </w:rPr>
      </w:pPr>
      <w:r w:rsidRPr="00A457A0">
        <w:rPr>
          <w:rFonts w:cs="Arial"/>
        </w:rPr>
        <w:t>pro ovocné dřeviny rostoucí na pozemcích v zastavěném území evidovaných v katastru nemovitostí jako druh pozemku zahrada, zastavěná plocha a nádvoří nebo ostatní plocha se způsobem využití pozemku „zeleň“.</w:t>
      </w:r>
    </w:p>
    <w:p w14:paraId="1A9F1DBD" w14:textId="0CF099CF" w:rsidR="00EA2F69" w:rsidRPr="00A457A0" w:rsidRDefault="00EA2F69" w:rsidP="00EA2F69">
      <w:pPr>
        <w:spacing w:before="120"/>
        <w:ind w:left="426"/>
        <w:rPr>
          <w:rFonts w:cs="Arial"/>
        </w:rPr>
      </w:pPr>
      <w:r w:rsidRPr="00A457A0">
        <w:rPr>
          <w:rFonts w:cs="Arial"/>
        </w:rPr>
        <w:t>Hospodářský subjekt rovněž provádí na pozemcích ve svém vlastnictví ořez dřevin. Ten není prováděn způsobem, při kterém dochází k poškození nebo zničení dotčené dřeviny (§ 7 zákona č. 114/1992 Sb.), nebo k podstatnému nebo trvalému snížení její ekologické nebo společenské funkce, nebo bezprostředně či následně způsobí její odumření (§</w:t>
      </w:r>
      <w:r w:rsidR="00F915F7">
        <w:rPr>
          <w:rFonts w:cs="Arial"/>
        </w:rPr>
        <w:t xml:space="preserve"> </w:t>
      </w:r>
      <w:r w:rsidRPr="00A457A0">
        <w:rPr>
          <w:rFonts w:cs="Arial"/>
        </w:rPr>
        <w:t>2 odst. 2 vyhl. č. 189/2013 Sb</w:t>
      </w:r>
      <w:r w:rsidR="0060519E">
        <w:rPr>
          <w:rFonts w:cs="Arial"/>
        </w:rPr>
        <w:t>.</w:t>
      </w:r>
      <w:r w:rsidRPr="00A457A0">
        <w:rPr>
          <w:rFonts w:cs="Arial"/>
        </w:rPr>
        <w:t>).</w:t>
      </w:r>
    </w:p>
    <w:p w14:paraId="65449C8C" w14:textId="77777777" w:rsidR="00EA2F69" w:rsidRPr="00A457A0" w:rsidRDefault="00EA2F69" w:rsidP="00EA2F69">
      <w:pPr>
        <w:spacing w:before="120"/>
        <w:ind w:left="426"/>
        <w:rPr>
          <w:rFonts w:cs="Arial"/>
        </w:rPr>
      </w:pPr>
      <w:r w:rsidRPr="00A457A0">
        <w:rPr>
          <w:rFonts w:cs="Arial"/>
        </w:rPr>
        <w:t>S vytěženým dřívím (kulatina, palivové dřevo v polenech, špalcích, větvích, otepích nebo v podobných tvarech; dřevěné štěpky nebo třísky; piliny a dřevěné zbytky) v případě břehových porostů nakládá hospodářský subjekt dle směrnice „Příprava, realizace a kontrola břehových porostů“, v aktuálním znění, a v případě ostatních dřevin rostoucích mimo les je dřevní hmota využita hospodářským subjektem (ponechání dříví k zetlení, nekomerční využití dřevní hmoty).</w:t>
      </w:r>
    </w:p>
    <w:p w14:paraId="14368C3E" w14:textId="77777777" w:rsidR="00EA2F69" w:rsidRPr="00A457A0" w:rsidRDefault="00EA2F69" w:rsidP="00EA2F69">
      <w:pPr>
        <w:spacing w:before="120"/>
        <w:ind w:left="426"/>
        <w:rPr>
          <w:rFonts w:cs="Arial"/>
        </w:rPr>
      </w:pPr>
      <w:r w:rsidRPr="00A457A0">
        <w:rPr>
          <w:rFonts w:cs="Arial"/>
        </w:rPr>
        <w:t>Vzory dodacích listů a výrobních dokladů jsou uvedeny v platném „Seznamu číselných znaků“.</w:t>
      </w:r>
    </w:p>
    <w:p w14:paraId="6E26A21F" w14:textId="77777777" w:rsidR="00323D4B" w:rsidRPr="00A457A0" w:rsidRDefault="00323D4B"/>
    <w:p w14:paraId="2EEF027B" w14:textId="4D49289A" w:rsidR="00757EDD" w:rsidRPr="00A457A0" w:rsidRDefault="00757EDD" w:rsidP="00757EDD">
      <w:pPr>
        <w:pStyle w:val="Nadpis2"/>
      </w:pPr>
      <w:bookmarkStart w:id="20" w:name="_Hlk215062686"/>
      <w:bookmarkStart w:id="21" w:name="_Toc242441342"/>
      <w:r w:rsidRPr="00A457A0">
        <w:t xml:space="preserve">Postupy </w:t>
      </w:r>
      <w:r w:rsidRPr="00A457A0">
        <w:rPr>
          <w:u w:val="single"/>
        </w:rPr>
        <w:t>posouzení rizik</w:t>
      </w:r>
      <w:bookmarkEnd w:id="20"/>
      <w:r w:rsidRPr="00A457A0">
        <w:t>, které umožňují hospodářskému subjektu analyzovat a</w:t>
      </w:r>
      <w:r w:rsidR="00DA5629">
        <w:t> </w:t>
      </w:r>
      <w:r w:rsidRPr="00A457A0">
        <w:t xml:space="preserve">posoudit riziko, </w:t>
      </w:r>
      <w:r w:rsidRPr="00A457A0">
        <w:rPr>
          <w:bCs/>
        </w:rPr>
        <w:t>zda v rámci jím realizovaných dodávek dříví je na trh uvedeno nezákonně vytěžené dříví</w:t>
      </w:r>
      <w:bookmarkEnd w:id="21"/>
    </w:p>
    <w:p w14:paraId="3694DFE9" w14:textId="4F39EF4D" w:rsidR="00757EDD" w:rsidRPr="00A457A0" w:rsidRDefault="00757EDD" w:rsidP="00757EDD">
      <w:pPr>
        <w:spacing w:before="120"/>
        <w:ind w:left="426"/>
        <w:rPr>
          <w:rFonts w:cs="Arial"/>
        </w:rPr>
      </w:pPr>
      <w:r w:rsidRPr="00A457A0">
        <w:rPr>
          <w:rFonts w:cs="Arial"/>
        </w:rPr>
        <w:t>Protože ČR je zařazena mezi „země s nízkým rizikem“, hospodářský subjekt nemusí plnit požadavky EUDR týkající se posouzení rizik. Přes výše uvedené hospodářský subjekt interně analyzuje a posuzuje riziko uvedení nezákonně vytěženého dřeva na trh podle následujících kritérií:</w:t>
      </w:r>
    </w:p>
    <w:p w14:paraId="7EFB77DC" w14:textId="77777777" w:rsidR="00757EDD" w:rsidRPr="00A457A0" w:rsidRDefault="00757EDD" w:rsidP="00757EDD">
      <w:pPr>
        <w:spacing w:before="120"/>
        <w:ind w:left="426"/>
        <w:rPr>
          <w:rFonts w:ascii="Calibri" w:hAnsi="Calibri" w:cs="Calibri"/>
        </w:rPr>
      </w:pPr>
    </w:p>
    <w:p w14:paraId="085ECD08" w14:textId="77777777" w:rsidR="00757EDD" w:rsidRPr="00A457A0" w:rsidRDefault="00757EDD" w:rsidP="00757EDD">
      <w:pPr>
        <w:pStyle w:val="Nadpis3"/>
      </w:pPr>
      <w:bookmarkStart w:id="22" w:name="_Toc242441343"/>
      <w:r w:rsidRPr="00A457A0">
        <w:lastRenderedPageBreak/>
        <w:t>Zajištění souladu s použitelnými právními předpisy</w:t>
      </w:r>
      <w:bookmarkEnd w:id="22"/>
    </w:p>
    <w:p w14:paraId="37EC6826" w14:textId="141632CA" w:rsidR="00757EDD" w:rsidRPr="00A457A0" w:rsidRDefault="00757EDD" w:rsidP="00757EDD">
      <w:pPr>
        <w:spacing w:before="120"/>
        <w:ind w:left="426" w:right="1"/>
        <w:rPr>
          <w:rFonts w:cs="Arial"/>
          <w:b/>
        </w:rPr>
      </w:pPr>
      <w:r w:rsidRPr="00A457A0">
        <w:rPr>
          <w:rFonts w:cs="Arial"/>
        </w:rPr>
        <w:t>Činnosti, při kterých by mohlo vzniknout riziko</w:t>
      </w:r>
      <w:r w:rsidRPr="00A457A0">
        <w:rPr>
          <w:rFonts w:cs="Arial"/>
          <w:b/>
        </w:rPr>
        <w:t xml:space="preserve"> </w:t>
      </w:r>
      <w:r w:rsidRPr="00A457A0">
        <w:rPr>
          <w:rFonts w:cs="Arial"/>
        </w:rPr>
        <w:t>uvedení nezákonně vytěženého dřeva na trh, jsou u</w:t>
      </w:r>
      <w:r w:rsidR="00DA5629">
        <w:rPr>
          <w:rFonts w:cs="Arial"/>
        </w:rPr>
        <w:t> </w:t>
      </w:r>
      <w:r w:rsidRPr="00A457A0">
        <w:rPr>
          <w:rFonts w:cs="Arial"/>
        </w:rPr>
        <w:t>hospodářského subjektu následující:</w:t>
      </w:r>
    </w:p>
    <w:p w14:paraId="03645525" w14:textId="77777777" w:rsidR="00757EDD" w:rsidRPr="00A457A0" w:rsidRDefault="00757EDD" w:rsidP="00757EDD">
      <w:pPr>
        <w:numPr>
          <w:ilvl w:val="0"/>
          <w:numId w:val="35"/>
        </w:numPr>
        <w:spacing w:before="120" w:after="0"/>
        <w:ind w:left="709" w:hanging="283"/>
        <w:rPr>
          <w:rFonts w:cs="Arial"/>
        </w:rPr>
      </w:pPr>
      <w:r w:rsidRPr="00A457A0">
        <w:rPr>
          <w:rFonts w:cs="Arial"/>
        </w:rPr>
        <w:t>Nebezpečí uvádění dřeva na vnitřní trh EU, které by</w:t>
      </w:r>
      <w:r w:rsidRPr="00A457A0">
        <w:rPr>
          <w:rFonts w:cs="Arial"/>
          <w:b/>
        </w:rPr>
        <w:t xml:space="preserve"> třetí osoba vytěžila v rozporu s použitelnými právními předpisy </w:t>
      </w:r>
      <w:r w:rsidRPr="00A457A0">
        <w:rPr>
          <w:rFonts w:cs="Arial"/>
        </w:rPr>
        <w:t>na pozemku v péči hospodářského subjektu</w:t>
      </w:r>
      <w:r w:rsidRPr="00A457A0">
        <w:rPr>
          <w:rFonts w:cs="Arial"/>
          <w:b/>
        </w:rPr>
        <w:t>,</w:t>
      </w:r>
      <w:r w:rsidRPr="00A457A0">
        <w:rPr>
          <w:rFonts w:cs="Arial"/>
        </w:rPr>
        <w:t xml:space="preserve"> </w:t>
      </w:r>
      <w:r w:rsidRPr="00A457A0">
        <w:rPr>
          <w:rFonts w:cs="Arial"/>
          <w:b/>
        </w:rPr>
        <w:t>je zanedbatelné</w:t>
      </w:r>
      <w:r w:rsidRPr="00A457A0">
        <w:rPr>
          <w:rFonts w:cs="Arial"/>
        </w:rPr>
        <w:t>, neboť majetek je pravidelně kontrolován a v případě zajištění nelegálně vytěženého dřeva toto dřevo není uvedeno na trh.</w:t>
      </w:r>
    </w:p>
    <w:p w14:paraId="3B233007" w14:textId="77777777" w:rsidR="00757EDD" w:rsidRPr="00A457A0" w:rsidRDefault="00757EDD" w:rsidP="00757EDD">
      <w:pPr>
        <w:numPr>
          <w:ilvl w:val="0"/>
          <w:numId w:val="35"/>
        </w:numPr>
        <w:spacing w:before="120" w:after="0"/>
        <w:ind w:left="709" w:right="1" w:hanging="283"/>
        <w:rPr>
          <w:rFonts w:cs="Arial"/>
        </w:rPr>
      </w:pPr>
      <w:r w:rsidRPr="00A457A0">
        <w:rPr>
          <w:rFonts w:cs="Arial"/>
        </w:rPr>
        <w:t xml:space="preserve">Nebezpečí prodeje dřeva na vnitřní trh EU, </w:t>
      </w:r>
      <w:r w:rsidRPr="00A457A0">
        <w:rPr>
          <w:rFonts w:cs="Arial"/>
          <w:b/>
        </w:rPr>
        <w:t>které by hospodářský subjekt vytěžil v rozporu s použitelnými právními předpisy</w:t>
      </w:r>
      <w:r w:rsidRPr="00A457A0">
        <w:rPr>
          <w:rFonts w:cs="Arial"/>
        </w:rPr>
        <w:t xml:space="preserve"> na svěřeném lesním pozemku, nebo získal těžbou či ořezem ze dřevin rostoucích mimo les na svěřených pozemcích,</w:t>
      </w:r>
      <w:r w:rsidRPr="00A457A0">
        <w:rPr>
          <w:rFonts w:cs="Arial"/>
          <w:b/>
        </w:rPr>
        <w:t xml:space="preserve"> je zanedbatelné,</w:t>
      </w:r>
      <w:r w:rsidRPr="00A457A0">
        <w:rPr>
          <w:rFonts w:cs="Arial"/>
        </w:rPr>
        <w:t xml:space="preserve"> neboť</w:t>
      </w:r>
    </w:p>
    <w:p w14:paraId="4FF6503D" w14:textId="77777777" w:rsidR="00757EDD" w:rsidRPr="00A457A0" w:rsidRDefault="00757EDD" w:rsidP="00757EDD">
      <w:pPr>
        <w:numPr>
          <w:ilvl w:val="1"/>
          <w:numId w:val="34"/>
        </w:numPr>
        <w:spacing w:before="120" w:after="0"/>
        <w:ind w:left="567" w:right="1" w:hanging="283"/>
        <w:rPr>
          <w:rFonts w:cs="Arial"/>
        </w:rPr>
      </w:pPr>
      <w:r w:rsidRPr="00A457A0">
        <w:rPr>
          <w:rFonts w:cs="Arial"/>
        </w:rPr>
        <w:t>veškeré prodávané dříví bylo vytěženo na území ČR,</w:t>
      </w:r>
    </w:p>
    <w:p w14:paraId="377109E1" w14:textId="77777777" w:rsidR="00757EDD" w:rsidRPr="00A457A0" w:rsidRDefault="00757EDD" w:rsidP="00757EDD">
      <w:pPr>
        <w:numPr>
          <w:ilvl w:val="1"/>
          <w:numId w:val="34"/>
        </w:numPr>
        <w:spacing w:after="0"/>
        <w:ind w:left="567" w:right="1" w:hanging="283"/>
        <w:rPr>
          <w:rFonts w:cs="Arial"/>
        </w:rPr>
      </w:pPr>
      <w:r w:rsidRPr="00A457A0">
        <w:rPr>
          <w:rFonts w:cs="Arial"/>
        </w:rPr>
        <w:t xml:space="preserve">hospodářský subjekt hospodaří dle pravidel trvale udržitelného hospodaření v lesích, což prokazuje certifikátem TUH PEFC s platností do 30.9.2029. Platné certifikáty jsou uvedeny na webových stránkách </w:t>
      </w:r>
    </w:p>
    <w:p w14:paraId="0694CECA" w14:textId="77777777" w:rsidR="00757EDD" w:rsidRPr="00A457A0" w:rsidRDefault="00757EDD" w:rsidP="00757EDD">
      <w:pPr>
        <w:ind w:left="567"/>
        <w:rPr>
          <w:rFonts w:cs="Arial"/>
          <w:sz w:val="22"/>
        </w:rPr>
      </w:pPr>
      <w:hyperlink r:id="rId12" w:history="1">
        <w:r w:rsidRPr="00A457A0">
          <w:rPr>
            <w:rStyle w:val="Hypertextovodkaz"/>
            <w:rFonts w:cs="Arial"/>
            <w:color w:val="auto"/>
          </w:rPr>
          <w:t>Certifikace lesů (PEFC) | Lesy České republiky, s. p. (lesycr.cz)</w:t>
        </w:r>
      </w:hyperlink>
    </w:p>
    <w:p w14:paraId="15CDCAE4" w14:textId="5289A72A" w:rsidR="00757EDD" w:rsidRPr="00A457A0" w:rsidRDefault="00757EDD" w:rsidP="00757EDD">
      <w:pPr>
        <w:numPr>
          <w:ilvl w:val="1"/>
          <w:numId w:val="34"/>
        </w:numPr>
        <w:spacing w:after="0"/>
        <w:ind w:left="567" w:right="1" w:hanging="283"/>
        <w:rPr>
          <w:rFonts w:cs="Arial"/>
        </w:rPr>
      </w:pPr>
      <w:r w:rsidRPr="00A457A0">
        <w:rPr>
          <w:rFonts w:cs="Arial"/>
        </w:rPr>
        <w:t xml:space="preserve">hospodářský subjekt provádí těžební práce v souladu se schválenými lesními hospodářskými </w:t>
      </w:r>
      <w:r w:rsidR="00DA5629" w:rsidRPr="00A457A0">
        <w:rPr>
          <w:rFonts w:cs="Arial"/>
        </w:rPr>
        <w:t>plány</w:t>
      </w:r>
      <w:r w:rsidRPr="00A457A0">
        <w:rPr>
          <w:rFonts w:cs="Arial"/>
        </w:rPr>
        <w:t>,</w:t>
      </w:r>
    </w:p>
    <w:p w14:paraId="12ED4673" w14:textId="48B895AF" w:rsidR="00757EDD" w:rsidRPr="00A457A0" w:rsidRDefault="00757EDD" w:rsidP="00757EDD">
      <w:pPr>
        <w:numPr>
          <w:ilvl w:val="1"/>
          <w:numId w:val="34"/>
        </w:numPr>
        <w:spacing w:after="0"/>
        <w:ind w:left="567" w:right="1" w:hanging="283"/>
        <w:rPr>
          <w:rFonts w:cs="Arial"/>
        </w:rPr>
      </w:pPr>
      <w:r w:rsidRPr="00A457A0">
        <w:rPr>
          <w:rFonts w:cs="Arial"/>
        </w:rPr>
        <w:t>hospodářský subjekt provádí těžební práce v lesních porostech v souladu se zákonem č. 289/1995 Sb., o lesích, tj. zejména dodržuje:</w:t>
      </w:r>
    </w:p>
    <w:p w14:paraId="33B47767" w14:textId="197CF393" w:rsidR="00757EDD" w:rsidRPr="00A457A0" w:rsidRDefault="00757EDD" w:rsidP="00757EDD">
      <w:pPr>
        <w:numPr>
          <w:ilvl w:val="2"/>
          <w:numId w:val="34"/>
        </w:numPr>
        <w:spacing w:after="0"/>
        <w:ind w:left="1134" w:right="1" w:hanging="362"/>
        <w:rPr>
          <w:rFonts w:cs="Arial"/>
        </w:rPr>
      </w:pPr>
      <w:r w:rsidRPr="00A457A0">
        <w:rPr>
          <w:rFonts w:cs="Arial"/>
        </w:rPr>
        <w:t>maximální celkovou výši těžeb (§</w:t>
      </w:r>
      <w:r w:rsidR="00F915F7">
        <w:rPr>
          <w:rFonts w:cs="Arial"/>
        </w:rPr>
        <w:t xml:space="preserve"> </w:t>
      </w:r>
      <w:r w:rsidRPr="00A457A0">
        <w:rPr>
          <w:rFonts w:cs="Arial"/>
        </w:rPr>
        <w:t>24</w:t>
      </w:r>
      <w:r w:rsidR="0060519E">
        <w:rPr>
          <w:rFonts w:cs="Arial"/>
        </w:rPr>
        <w:t xml:space="preserve"> </w:t>
      </w:r>
      <w:r w:rsidRPr="00A457A0">
        <w:rPr>
          <w:rFonts w:cs="Arial"/>
        </w:rPr>
        <w:t>odst. 2, §</w:t>
      </w:r>
      <w:r w:rsidR="00F915F7">
        <w:rPr>
          <w:rFonts w:cs="Arial"/>
        </w:rPr>
        <w:t xml:space="preserve"> </w:t>
      </w:r>
      <w:r w:rsidRPr="00A457A0">
        <w:rPr>
          <w:rFonts w:cs="Arial"/>
        </w:rPr>
        <w:t>25.)</w:t>
      </w:r>
    </w:p>
    <w:p w14:paraId="2D558B27" w14:textId="13C0E5C2" w:rsidR="00757EDD" w:rsidRPr="00A457A0" w:rsidRDefault="00757EDD" w:rsidP="00757EDD">
      <w:pPr>
        <w:numPr>
          <w:ilvl w:val="2"/>
          <w:numId w:val="34"/>
        </w:numPr>
        <w:spacing w:after="0"/>
        <w:ind w:left="1134" w:right="1" w:hanging="362"/>
        <w:rPr>
          <w:rFonts w:cs="Arial"/>
        </w:rPr>
      </w:pPr>
      <w:r w:rsidRPr="00A457A0">
        <w:rPr>
          <w:rFonts w:cs="Arial"/>
        </w:rPr>
        <w:t>povolenou velikost nebo šířku holé seče, (§</w:t>
      </w:r>
      <w:r w:rsidR="00F915F7">
        <w:rPr>
          <w:rFonts w:cs="Arial"/>
        </w:rPr>
        <w:t xml:space="preserve"> </w:t>
      </w:r>
      <w:r w:rsidRPr="00A457A0">
        <w:rPr>
          <w:rFonts w:cs="Arial"/>
        </w:rPr>
        <w:t>31 odst. 2)</w:t>
      </w:r>
    </w:p>
    <w:p w14:paraId="45C81DC0" w14:textId="37EDE7B1" w:rsidR="00757EDD" w:rsidRPr="00A457A0" w:rsidRDefault="00757EDD" w:rsidP="00757EDD">
      <w:pPr>
        <w:numPr>
          <w:ilvl w:val="2"/>
          <w:numId w:val="34"/>
        </w:numPr>
        <w:spacing w:after="0"/>
        <w:ind w:left="1134" w:right="1" w:hanging="362"/>
        <w:rPr>
          <w:rFonts w:cs="Arial"/>
        </w:rPr>
      </w:pPr>
      <w:r w:rsidRPr="00A457A0">
        <w:rPr>
          <w:rFonts w:cs="Arial"/>
        </w:rPr>
        <w:t xml:space="preserve">zákaz snižovat úmyslnou </w:t>
      </w:r>
      <w:r w:rsidRPr="00A457A0">
        <w:rPr>
          <w:rFonts w:cs="Arial"/>
          <w:b/>
          <w:bCs/>
        </w:rPr>
        <w:t xml:space="preserve">těžbou zápoj </w:t>
      </w:r>
      <w:r w:rsidRPr="00A457A0">
        <w:rPr>
          <w:rFonts w:cs="Arial"/>
        </w:rPr>
        <w:t xml:space="preserve">porostní skupiny pod </w:t>
      </w:r>
      <w:r w:rsidRPr="00A457A0">
        <w:rPr>
          <w:rFonts w:cs="Arial"/>
          <w:b/>
          <w:bCs/>
        </w:rPr>
        <w:t xml:space="preserve">6 </w:t>
      </w:r>
      <w:r w:rsidRPr="00A457A0">
        <w:rPr>
          <w:rFonts w:cs="Arial"/>
        </w:rPr>
        <w:t xml:space="preserve">desetin plného </w:t>
      </w:r>
      <w:r w:rsidRPr="00A457A0">
        <w:rPr>
          <w:rFonts w:cs="Arial"/>
          <w:b/>
          <w:bCs/>
        </w:rPr>
        <w:t xml:space="preserve">zápoje </w:t>
      </w:r>
      <w:r w:rsidRPr="00A457A0">
        <w:rPr>
          <w:rFonts w:cs="Arial"/>
        </w:rPr>
        <w:t>(§</w:t>
      </w:r>
      <w:r w:rsidR="00F915F7">
        <w:rPr>
          <w:rFonts w:cs="Arial"/>
        </w:rPr>
        <w:t xml:space="preserve"> </w:t>
      </w:r>
      <w:r w:rsidRPr="00A457A0">
        <w:rPr>
          <w:rFonts w:cs="Arial"/>
        </w:rPr>
        <w:t>31, odst. 4)</w:t>
      </w:r>
    </w:p>
    <w:p w14:paraId="292A2CA3" w14:textId="3CDE45F8" w:rsidR="00757EDD" w:rsidRPr="00A457A0" w:rsidRDefault="00757EDD" w:rsidP="00757EDD">
      <w:pPr>
        <w:numPr>
          <w:ilvl w:val="2"/>
          <w:numId w:val="34"/>
        </w:numPr>
        <w:spacing w:after="0"/>
        <w:ind w:left="1134" w:right="1" w:hanging="362"/>
        <w:rPr>
          <w:rFonts w:cs="Arial"/>
        </w:rPr>
      </w:pPr>
      <w:r w:rsidRPr="00A457A0">
        <w:rPr>
          <w:rFonts w:cs="Arial"/>
        </w:rPr>
        <w:t>zákaz přiřazování další holé seče k mladým porostům na celé ploše nezajištěným, pokud by celková výměra nezajištěných porostů překročila stanovenou velikost a šířku (§</w:t>
      </w:r>
      <w:r w:rsidR="00F915F7">
        <w:rPr>
          <w:rFonts w:cs="Arial"/>
        </w:rPr>
        <w:t xml:space="preserve"> </w:t>
      </w:r>
      <w:r w:rsidRPr="00A457A0">
        <w:rPr>
          <w:rFonts w:cs="Arial"/>
        </w:rPr>
        <w:t>31, odst. 5),</w:t>
      </w:r>
    </w:p>
    <w:p w14:paraId="51FF338B" w14:textId="77777777" w:rsidR="00757EDD" w:rsidRPr="00A457A0" w:rsidRDefault="00757EDD" w:rsidP="00757EDD">
      <w:pPr>
        <w:numPr>
          <w:ilvl w:val="2"/>
          <w:numId w:val="34"/>
        </w:numPr>
        <w:spacing w:after="0"/>
        <w:ind w:left="1134" w:right="1"/>
        <w:rPr>
          <w:rFonts w:cs="Arial"/>
        </w:rPr>
      </w:pPr>
      <w:r w:rsidRPr="00A457A0">
        <w:rPr>
          <w:rFonts w:cs="Arial"/>
        </w:rPr>
        <w:t>zákonem stanovené povinnosti týkající se nahodilé těžby, těžby bez schváleného plánu nebo ke schválení předaného plánu či platné osnovy (§ 33 odst. 1, 2 a 3, 4 a 5)</w:t>
      </w:r>
    </w:p>
    <w:p w14:paraId="46693C87" w14:textId="6999161B" w:rsidR="00757EDD" w:rsidRPr="00A457A0" w:rsidRDefault="00757EDD" w:rsidP="00757EDD">
      <w:pPr>
        <w:numPr>
          <w:ilvl w:val="2"/>
          <w:numId w:val="34"/>
        </w:numPr>
        <w:spacing w:after="0"/>
        <w:ind w:left="1134" w:right="1" w:hanging="362"/>
        <w:rPr>
          <w:rFonts w:cs="Arial"/>
        </w:rPr>
      </w:pPr>
      <w:r w:rsidRPr="00A457A0">
        <w:rPr>
          <w:rFonts w:cs="Arial"/>
        </w:rPr>
        <w:t xml:space="preserve">zákaz provádět těžbu mýtní úmyslnou v lesních porostech lesa vysokého mladších než </w:t>
      </w:r>
      <w:r w:rsidRPr="00A457A0">
        <w:rPr>
          <w:rFonts w:cs="Arial"/>
          <w:b/>
          <w:bCs/>
        </w:rPr>
        <w:t xml:space="preserve">60 </w:t>
      </w:r>
      <w:r w:rsidRPr="00A457A0">
        <w:rPr>
          <w:rFonts w:cs="Arial"/>
        </w:rPr>
        <w:t>let nebo lesa nízkého a středního mladších než 20 let (§</w:t>
      </w:r>
      <w:r w:rsidR="00F915F7">
        <w:rPr>
          <w:rFonts w:cs="Arial"/>
        </w:rPr>
        <w:t xml:space="preserve"> </w:t>
      </w:r>
      <w:r w:rsidRPr="00A457A0">
        <w:rPr>
          <w:rFonts w:cs="Arial"/>
        </w:rPr>
        <w:t>33 odst. 6)</w:t>
      </w:r>
    </w:p>
    <w:p w14:paraId="4E43E980" w14:textId="77777777" w:rsidR="00757EDD" w:rsidRPr="00A457A0" w:rsidRDefault="00757EDD" w:rsidP="00757EDD">
      <w:pPr>
        <w:numPr>
          <w:ilvl w:val="1"/>
          <w:numId w:val="34"/>
        </w:numPr>
        <w:spacing w:after="0"/>
        <w:ind w:left="567" w:right="1" w:hanging="141"/>
        <w:rPr>
          <w:rFonts w:cs="Arial"/>
        </w:rPr>
      </w:pPr>
      <w:r w:rsidRPr="00A457A0">
        <w:rPr>
          <w:rFonts w:cs="Arial"/>
        </w:rPr>
        <w:t>hospodářský subjekt provádí těžební práce v souladu se zákonem č. 114/1992 Sb., o ochraně přírody a krajiny, a v souladu se zněním vyhlášky č. 189/2013 Sb., o ochraně dřevin a povolování jejich kácení,</w:t>
      </w:r>
    </w:p>
    <w:p w14:paraId="1E61A0E7" w14:textId="30F2037E" w:rsidR="00757EDD" w:rsidRPr="00A457A0" w:rsidRDefault="00757EDD" w:rsidP="00757EDD">
      <w:pPr>
        <w:numPr>
          <w:ilvl w:val="1"/>
          <w:numId w:val="34"/>
        </w:numPr>
        <w:spacing w:after="0"/>
        <w:ind w:left="567" w:right="1" w:hanging="283"/>
        <w:rPr>
          <w:rFonts w:cs="Arial"/>
        </w:rPr>
      </w:pPr>
      <w:r w:rsidRPr="00A457A0">
        <w:rPr>
          <w:rFonts w:cs="Arial"/>
        </w:rPr>
        <w:t>hospodářský subjekt vede řádně lesní hospodářskou evidenci o plnění závazných ustanovení plánu a</w:t>
      </w:r>
      <w:r w:rsidR="00DA5629">
        <w:rPr>
          <w:rFonts w:cs="Arial"/>
        </w:rPr>
        <w:t> </w:t>
      </w:r>
      <w:r w:rsidRPr="00A457A0">
        <w:rPr>
          <w:rFonts w:cs="Arial"/>
        </w:rPr>
        <w:t>evidenci o provedené obnově lesa v jednotlivých porostech podle § 40 zákona č. 289/1995 Sb., o</w:t>
      </w:r>
      <w:r w:rsidR="00DA5629">
        <w:rPr>
          <w:rFonts w:cs="Arial"/>
        </w:rPr>
        <w:t> </w:t>
      </w:r>
      <w:r w:rsidRPr="00A457A0">
        <w:rPr>
          <w:rFonts w:cs="Arial"/>
        </w:rPr>
        <w:t>lesích, a vyhlášky č. 202/2021 Sb.</w:t>
      </w:r>
      <w:r w:rsidR="0060519E">
        <w:rPr>
          <w:rFonts w:cs="Arial"/>
        </w:rPr>
        <w:t>,</w:t>
      </w:r>
      <w:r w:rsidRPr="00A457A0">
        <w:rPr>
          <w:rFonts w:cs="Arial"/>
        </w:rPr>
        <w:t xml:space="preserve"> o lesní hospodářské evidenci, dále vede interní evidenci dřeva a</w:t>
      </w:r>
      <w:r w:rsidR="00DA5629">
        <w:rPr>
          <w:rFonts w:cs="Arial"/>
        </w:rPr>
        <w:t> </w:t>
      </w:r>
      <w:r w:rsidRPr="00A457A0">
        <w:rPr>
          <w:rFonts w:cs="Arial"/>
        </w:rPr>
        <w:t>klestu vytěženého mimo pozemky určené k plnění funkcí lesů.</w:t>
      </w:r>
    </w:p>
    <w:p w14:paraId="537E9B4C" w14:textId="77777777" w:rsidR="00757EDD" w:rsidRPr="00A457A0" w:rsidRDefault="00757EDD" w:rsidP="00757EDD">
      <w:pPr>
        <w:spacing w:after="0"/>
        <w:ind w:right="1"/>
        <w:rPr>
          <w:rFonts w:cs="Arial"/>
        </w:rPr>
      </w:pPr>
    </w:p>
    <w:p w14:paraId="226689BF" w14:textId="317EBE60" w:rsidR="00757EDD" w:rsidRPr="00A457A0" w:rsidRDefault="00757EDD" w:rsidP="00757EDD">
      <w:pPr>
        <w:pStyle w:val="Nadpis3"/>
      </w:pPr>
      <w:bookmarkStart w:id="23" w:name="_Toc242441344"/>
      <w:r w:rsidRPr="00A457A0">
        <w:t>Riziko nezákonných těžeb konkrétních druhů dřevin</w:t>
      </w:r>
      <w:bookmarkEnd w:id="23"/>
    </w:p>
    <w:p w14:paraId="52BF3755" w14:textId="05A6ECD8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cs="Arial"/>
        </w:rPr>
      </w:pPr>
      <w:r w:rsidRPr="00A457A0">
        <w:rPr>
          <w:rFonts w:cs="Arial"/>
        </w:rPr>
        <w:t>Na obhospodařovaném majetku se vyskytují z dřevin chráněných v ČR tis červený (</w:t>
      </w:r>
      <w:r w:rsidRPr="00A457A0">
        <w:rPr>
          <w:rFonts w:cs="Arial"/>
          <w:i/>
          <w:iCs/>
        </w:rPr>
        <w:t>taxus baccata</w:t>
      </w:r>
      <w:r w:rsidRPr="00A457A0">
        <w:rPr>
          <w:rFonts w:cs="Arial"/>
        </w:rPr>
        <w:t>) a</w:t>
      </w:r>
      <w:r w:rsidR="00DA5629">
        <w:rPr>
          <w:rFonts w:cs="Arial"/>
        </w:rPr>
        <w:t> </w:t>
      </w:r>
      <w:r w:rsidRPr="00A457A0">
        <w:rPr>
          <w:rFonts w:cs="Arial"/>
        </w:rPr>
        <w:t>jalovec obecný (Juniperus communis) vedené v kategorii silně ohrožených rostlin. Tyto dřeviny jsou evidovány na úrovni jednotlivých porostních skupin, nejsou v rámci hospodářské činnosti těženy a jejich dřevní hmota není uváděna na trh.</w:t>
      </w:r>
    </w:p>
    <w:p w14:paraId="7EA1762F" w14:textId="77777777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cs="Arial"/>
        </w:rPr>
      </w:pPr>
    </w:p>
    <w:p w14:paraId="0CBA94A5" w14:textId="06EB39AC" w:rsidR="00757EDD" w:rsidRPr="00A457A0" w:rsidRDefault="00757EDD" w:rsidP="00757EDD">
      <w:pPr>
        <w:pStyle w:val="Nadpis3"/>
      </w:pPr>
      <w:bookmarkStart w:id="24" w:name="_Toc242441345"/>
      <w:bookmarkStart w:id="25" w:name="_Hlk112329066"/>
      <w:r w:rsidRPr="00A457A0">
        <w:t>Riziko nezákonných těžeb a znehodnocování lesa v lokalitách se zvýšeným zájmem ochrany přírody</w:t>
      </w:r>
      <w:bookmarkEnd w:id="24"/>
    </w:p>
    <w:p w14:paraId="2EE7F014" w14:textId="4F3116A1" w:rsidR="00757EDD" w:rsidRPr="00A457A0" w:rsidRDefault="00757EDD" w:rsidP="00A457A0">
      <w:pPr>
        <w:tabs>
          <w:tab w:val="left" w:pos="426"/>
        </w:tabs>
        <w:spacing w:before="120"/>
        <w:ind w:left="426" w:right="1"/>
        <w:rPr>
          <w:rFonts w:cs="Arial"/>
        </w:rPr>
      </w:pPr>
      <w:r w:rsidRPr="00A457A0">
        <w:rPr>
          <w:rFonts w:cs="Arial"/>
          <w:bCs/>
        </w:rPr>
        <w:t xml:space="preserve">Provádění těžební činnosti je realizováno </w:t>
      </w:r>
      <w:bookmarkStart w:id="26" w:name="_Hlk184370939"/>
      <w:r w:rsidRPr="00A457A0">
        <w:rPr>
          <w:rFonts w:cs="Arial"/>
          <w:bCs/>
        </w:rPr>
        <w:t>v souladu se směrnicí „Hospodaření na územích s režimem ochrany přírody“, v aktuálním znění</w:t>
      </w:r>
      <w:bookmarkEnd w:id="26"/>
      <w:r w:rsidRPr="00A457A0">
        <w:rPr>
          <w:rFonts w:cs="Arial"/>
          <w:bCs/>
        </w:rPr>
        <w:t xml:space="preserve">, tak aby bylo eliminováno riziko porušení zákona o ochraně přírody a krajiny ve zvláště chráněných územích či územích soustavy Natura 2000 (evropsky významných lokalitách a ptačích oblastech). V evropsky významných lokalitách (dále jen EVL) </w:t>
      </w:r>
      <w:r w:rsidRPr="00A457A0">
        <w:rPr>
          <w:rFonts w:cs="Arial"/>
        </w:rPr>
        <w:t xml:space="preserve">je při plánování těžeb třeba postupovat tak, aby zásah neměl významný negativní vliv na předmět ochrany EVL a nedošlo k narušení celistvosti EVL. Na vybraných </w:t>
      </w:r>
      <w:r w:rsidR="00DA5629" w:rsidRPr="00A457A0">
        <w:rPr>
          <w:rFonts w:cs="Arial"/>
        </w:rPr>
        <w:t>územích bude</w:t>
      </w:r>
      <w:r w:rsidRPr="00A457A0">
        <w:rPr>
          <w:rFonts w:cs="Arial"/>
        </w:rPr>
        <w:t xml:space="preserve"> komplexní péče včetně těžební činnosti prováděna v souladu s dohodami uzavřenými dle ustanovení § 68 a 69 zákona č. 114/1992 Sb., o</w:t>
      </w:r>
      <w:r w:rsidR="00DA5629">
        <w:rPr>
          <w:rFonts w:cs="Arial"/>
        </w:rPr>
        <w:t> </w:t>
      </w:r>
      <w:r w:rsidRPr="00A457A0">
        <w:rPr>
          <w:rFonts w:cs="Arial"/>
        </w:rPr>
        <w:t>ochraně přírody a krajiny (Evropsky významná lokalit</w:t>
      </w:r>
      <w:r w:rsidR="00F915F7">
        <w:rPr>
          <w:rFonts w:cs="Arial"/>
        </w:rPr>
        <w:t>a</w:t>
      </w:r>
      <w:r w:rsidRPr="00A457A0">
        <w:rPr>
          <w:rFonts w:cs="Arial"/>
        </w:rPr>
        <w:t xml:space="preserve"> Východní Krušnohoří) a v souladu s uzavřenými Memorandy (Ždánický les, Křivoklátsko).</w:t>
      </w:r>
    </w:p>
    <w:p w14:paraId="568B4320" w14:textId="77777777" w:rsidR="00A457A0" w:rsidRPr="00A457A0" w:rsidRDefault="00A457A0" w:rsidP="00A457A0">
      <w:pPr>
        <w:tabs>
          <w:tab w:val="left" w:pos="426"/>
        </w:tabs>
        <w:spacing w:before="120"/>
        <w:ind w:left="426" w:right="1"/>
        <w:rPr>
          <w:rFonts w:cs="Arial"/>
        </w:rPr>
      </w:pPr>
    </w:p>
    <w:p w14:paraId="12F20C1B" w14:textId="4F3A8E5C" w:rsidR="00757EDD" w:rsidRPr="00A457A0" w:rsidRDefault="00757EDD" w:rsidP="00757EDD">
      <w:pPr>
        <w:pStyle w:val="Nadpis3"/>
      </w:pPr>
      <w:bookmarkStart w:id="27" w:name="_Toc242441346"/>
      <w:r w:rsidRPr="00A457A0">
        <w:t>Riziko odlesňování a znehodnocování lesa</w:t>
      </w:r>
      <w:bookmarkEnd w:id="27"/>
    </w:p>
    <w:p w14:paraId="6AC71D4E" w14:textId="77777777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cs="Arial"/>
          <w:bCs/>
        </w:rPr>
      </w:pPr>
      <w:r w:rsidRPr="00A457A0">
        <w:rPr>
          <w:rFonts w:cs="Arial"/>
          <w:bCs/>
        </w:rPr>
        <w:t xml:space="preserve">Riziko odlesňování a znehodnocování původních lesů strukturální změnou na vysazené lesy, lesní plantáže nebo jiné zalesněné plochy a riziko znehodnocování přirozeně se obnovujících lesů strukturální změnou na lesní plantáže nebo jiné zalesněné plochy jsou eliminovány hospodařením v souladu s požadavky EUDR a směrnicí „Hospodaření na územích s režimem ochrany přírody“, v aktuálním znění, a hospodařením podniku v souladu s ustanoveními </w:t>
      </w:r>
      <w:bookmarkStart w:id="28" w:name="_Hlk215217108"/>
      <w:r w:rsidRPr="00A457A0">
        <w:rPr>
          <w:rFonts w:cs="Arial"/>
          <w:bCs/>
        </w:rPr>
        <w:t>zákona č. 289/1995 Sb., o lesích, a jeho prováděcích vyhlášek, v platném znění.</w:t>
      </w:r>
    </w:p>
    <w:p w14:paraId="116E6EF2" w14:textId="77777777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ascii="Calibri" w:hAnsi="Calibri" w:cs="Calibri"/>
          <w:bCs/>
        </w:rPr>
      </w:pPr>
    </w:p>
    <w:p w14:paraId="73BC2DB2" w14:textId="54A2F981" w:rsidR="00757EDD" w:rsidRPr="00A457A0" w:rsidRDefault="00757EDD" w:rsidP="00757EDD">
      <w:pPr>
        <w:pStyle w:val="Nadpis3"/>
        <w:rPr>
          <w:bCs/>
        </w:rPr>
      </w:pPr>
      <w:bookmarkStart w:id="29" w:name="_Toc242441347"/>
      <w:bookmarkEnd w:id="28"/>
      <w:r w:rsidRPr="00A457A0">
        <w:t>Riziko uvedení na trh nezákonně vytěženého dříví</w:t>
      </w:r>
      <w:bookmarkEnd w:id="29"/>
    </w:p>
    <w:p w14:paraId="15320951" w14:textId="77777777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cs="Arial"/>
          <w:bCs/>
        </w:rPr>
      </w:pPr>
      <w:r w:rsidRPr="00A457A0">
        <w:rPr>
          <w:rFonts w:cs="Arial"/>
          <w:bCs/>
        </w:rPr>
        <w:t xml:space="preserve">Uvedení na trh nezákonně vytěženého dříví je minimalizováno. Těžby a prodej dříví a klestu na majetku ve správě Lesů ČR probíhají dle výše uvedených pravidel a pouze na pozemcích, ke kterým mají Lesy ČR právo hospodařit. Z cizích majetků Lesy ČR dříví, </w:t>
      </w:r>
      <w:r w:rsidRPr="00A457A0">
        <w:rPr>
          <w:rFonts w:cs="Arial"/>
        </w:rPr>
        <w:t xml:space="preserve">klest a </w:t>
      </w:r>
      <w:r w:rsidRPr="00A457A0">
        <w:rPr>
          <w:rFonts w:cs="Arial"/>
          <w:bCs/>
        </w:rPr>
        <w:t>těžební zbytky ani štěpku</w:t>
      </w:r>
      <w:r w:rsidRPr="00A457A0">
        <w:rPr>
          <w:rFonts w:cs="Arial"/>
          <w:b/>
        </w:rPr>
        <w:t xml:space="preserve"> </w:t>
      </w:r>
      <w:r w:rsidRPr="00A457A0">
        <w:rPr>
          <w:rFonts w:cs="Arial"/>
          <w:bCs/>
        </w:rPr>
        <w:t xml:space="preserve">nevykupují. V případě, že Lesům ČR byly vyrobené surové dříví či klest, těžební zbytky a štěpka odcizeny, a dojde k jejich navrácení k nakládání Lesům ČR a současně je ukončeno šetření příslušnými orgány, které jsou ze zákona odpovědnými k těmto úkonům, lze takové dříví, klest a těžební zbytky a štěpku uvádět dále do oběhu. V případě, že bylo Lesům ČR odcizeno stojící dříví či klest, štěpka apod., které z těchto těžeb pocházejí, nebudou takové komodity na trh vůbec uváděny a Lesy ČR je ponechají k zetlení v lesních porostech. </w:t>
      </w:r>
    </w:p>
    <w:p w14:paraId="1589C044" w14:textId="77777777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ascii="Calibri" w:hAnsi="Calibri" w:cs="Calibri"/>
          <w:bCs/>
        </w:rPr>
      </w:pPr>
    </w:p>
    <w:p w14:paraId="3B9C2172" w14:textId="76063812" w:rsidR="00757EDD" w:rsidRPr="00A457A0" w:rsidRDefault="00757EDD" w:rsidP="00DA5629">
      <w:pPr>
        <w:pStyle w:val="Nadpis3"/>
        <w:jc w:val="both"/>
      </w:pPr>
      <w:bookmarkStart w:id="30" w:name="_Toc242441348"/>
      <w:bookmarkEnd w:id="25"/>
      <w:r w:rsidRPr="00A457A0">
        <w:t>Šíření nezákonné těžby nebo nezákonných postupů v zemi původu vytěženého dřeva nebo v</w:t>
      </w:r>
      <w:r w:rsidR="00DA5629">
        <w:t> </w:t>
      </w:r>
      <w:r w:rsidRPr="00A457A0">
        <w:t>regionu dané země, v němž bylo dřevo vytěženo, včetně uvážení výskytu ozbrojeného konfliktu.</w:t>
      </w:r>
      <w:bookmarkEnd w:id="30"/>
    </w:p>
    <w:p w14:paraId="2F428152" w14:textId="60CDEE5B" w:rsidR="00757EDD" w:rsidRPr="00A457A0" w:rsidRDefault="00757EDD" w:rsidP="00A457A0">
      <w:pPr>
        <w:tabs>
          <w:tab w:val="left" w:pos="426"/>
        </w:tabs>
        <w:spacing w:before="120"/>
        <w:ind w:left="426" w:right="1"/>
        <w:rPr>
          <w:rFonts w:cs="Arial"/>
        </w:rPr>
      </w:pPr>
      <w:r w:rsidRPr="00A457A0">
        <w:rPr>
          <w:rFonts w:cs="Arial"/>
        </w:rPr>
        <w:t>Veškeré dříví prvně uváděné na trh hospodářským subjektem pochází z území ČR. Z tohoto důvodu není toto kritérium relevantní pro hospodářský subjekt.</w:t>
      </w:r>
    </w:p>
    <w:p w14:paraId="1F4690AF" w14:textId="77777777" w:rsidR="00757EDD" w:rsidRPr="00A457A0" w:rsidRDefault="00757EDD" w:rsidP="00757EDD">
      <w:pPr>
        <w:tabs>
          <w:tab w:val="left" w:pos="426"/>
        </w:tabs>
        <w:spacing w:before="120"/>
        <w:ind w:left="426" w:right="1"/>
        <w:rPr>
          <w:rFonts w:ascii="Calibri" w:hAnsi="Calibri" w:cs="Calibri"/>
        </w:rPr>
      </w:pPr>
    </w:p>
    <w:p w14:paraId="18B39C28" w14:textId="71294A16" w:rsidR="00757EDD" w:rsidRPr="00A457A0" w:rsidRDefault="00757EDD" w:rsidP="00DA5629">
      <w:pPr>
        <w:pStyle w:val="Nadpis3"/>
        <w:jc w:val="both"/>
      </w:pPr>
      <w:bookmarkStart w:id="31" w:name="_Toc242441349"/>
      <w:r w:rsidRPr="00A457A0">
        <w:t>Sankce uvalené Radou bezpečnosti OSN nebo Radou Evropské unie na dovoz nebo vývoz dřeva</w:t>
      </w:r>
      <w:bookmarkEnd w:id="31"/>
    </w:p>
    <w:p w14:paraId="3D7A6E31" w14:textId="77777777" w:rsidR="00757EDD" w:rsidRPr="00A457A0" w:rsidRDefault="00757EDD" w:rsidP="00757EDD">
      <w:pPr>
        <w:spacing w:before="120"/>
        <w:ind w:left="426" w:right="1"/>
        <w:rPr>
          <w:rFonts w:cs="Arial"/>
        </w:rPr>
      </w:pPr>
      <w:r w:rsidRPr="00A457A0">
        <w:rPr>
          <w:rFonts w:cs="Arial"/>
        </w:rPr>
        <w:t xml:space="preserve">Veškeré dříví prvně uváděné na trh hospodářským subjektem pochází z území ČR. ČR není zemí, na kterou by Rada bezpečnosti OSN nebo Rada EU uvalily sankce na dovoz nebo vývoz dřeva. Z tohoto důvodu není toto kritérium relevantní pro hospodářský subjekt. </w:t>
      </w:r>
    </w:p>
    <w:p w14:paraId="208A56EA" w14:textId="77777777" w:rsidR="00757EDD" w:rsidRPr="00A457A0" w:rsidRDefault="00757EDD" w:rsidP="00757EDD">
      <w:pPr>
        <w:spacing w:before="120"/>
        <w:ind w:left="426" w:right="1"/>
        <w:rPr>
          <w:rFonts w:ascii="Calibri" w:hAnsi="Calibri" w:cs="Calibri"/>
        </w:rPr>
      </w:pPr>
    </w:p>
    <w:p w14:paraId="1CE22877" w14:textId="6DA24CAA" w:rsidR="00757EDD" w:rsidRPr="00A457A0" w:rsidRDefault="00757EDD" w:rsidP="00757EDD">
      <w:pPr>
        <w:pStyle w:val="Nadpis3"/>
      </w:pPr>
      <w:bookmarkStart w:id="32" w:name="_Toc242441350"/>
      <w:r w:rsidRPr="00A457A0">
        <w:t>Komplexnost dodavatelského řetězce dřeva a dřevařských výrobků</w:t>
      </w:r>
      <w:bookmarkEnd w:id="32"/>
    </w:p>
    <w:p w14:paraId="2B372ED4" w14:textId="77777777" w:rsidR="00757EDD" w:rsidRPr="00A457A0" w:rsidRDefault="00757EDD" w:rsidP="00757EDD">
      <w:pPr>
        <w:autoSpaceDE w:val="0"/>
        <w:autoSpaceDN w:val="0"/>
        <w:adjustRightInd w:val="0"/>
        <w:spacing w:before="120"/>
        <w:ind w:left="426" w:right="1"/>
        <w:rPr>
          <w:rFonts w:cs="Arial"/>
        </w:rPr>
      </w:pPr>
      <w:r w:rsidRPr="00A457A0">
        <w:rPr>
          <w:rFonts w:cs="Arial"/>
        </w:rPr>
        <w:t>Veškeré dříví prvně uváděné na trh hospodářským subjektem pochází z jím obhospodařovaného majetku nebo spoluvlastnického podílu. Z tohoto důvodu není toto kritérium relevantní pro hospodářský subjekt.</w:t>
      </w:r>
    </w:p>
    <w:p w14:paraId="6B4E307A" w14:textId="77777777" w:rsidR="00757EDD" w:rsidRPr="00A457A0" w:rsidRDefault="00757EDD" w:rsidP="00757EDD">
      <w:pPr>
        <w:autoSpaceDE w:val="0"/>
        <w:autoSpaceDN w:val="0"/>
        <w:adjustRightInd w:val="0"/>
        <w:spacing w:before="120"/>
        <w:ind w:left="426" w:right="1"/>
        <w:rPr>
          <w:rFonts w:ascii="Calibri" w:hAnsi="Calibri" w:cs="Calibri"/>
        </w:rPr>
      </w:pPr>
    </w:p>
    <w:p w14:paraId="7F0C4D6F" w14:textId="7B660122" w:rsidR="00757EDD" w:rsidRPr="00A457A0" w:rsidRDefault="00757EDD" w:rsidP="00757EDD">
      <w:pPr>
        <w:pStyle w:val="Nadpis3"/>
      </w:pPr>
      <w:bookmarkStart w:id="33" w:name="_Toc242441351"/>
      <w:r w:rsidRPr="00A457A0">
        <w:t>Riziko nezákonných těžeb třetí osobou</w:t>
      </w:r>
      <w:bookmarkEnd w:id="33"/>
      <w:r w:rsidRPr="00A457A0">
        <w:t xml:space="preserve"> </w:t>
      </w:r>
    </w:p>
    <w:p w14:paraId="0A8FB6F9" w14:textId="28438405" w:rsidR="00757EDD" w:rsidRDefault="00757EDD" w:rsidP="00A364E1">
      <w:pPr>
        <w:autoSpaceDE w:val="0"/>
        <w:autoSpaceDN w:val="0"/>
        <w:adjustRightInd w:val="0"/>
        <w:spacing w:before="120"/>
        <w:ind w:left="426" w:right="1"/>
        <w:rPr>
          <w:rFonts w:cs="Arial"/>
        </w:rPr>
      </w:pPr>
      <w:r w:rsidRPr="00A457A0">
        <w:rPr>
          <w:rFonts w:cs="Arial"/>
        </w:rPr>
        <w:t>Riziko je eliminováno zákonnými prostředky (nahlášením Policii ČR).  V případě kolize této těžby s </w:t>
      </w:r>
      <w:r w:rsidR="00DA5629" w:rsidRPr="00A457A0">
        <w:rPr>
          <w:rFonts w:cs="Arial"/>
        </w:rPr>
        <w:t>jinými</w:t>
      </w:r>
      <w:r w:rsidRPr="00A457A0">
        <w:rPr>
          <w:rFonts w:cs="Arial"/>
        </w:rPr>
        <w:t xml:space="preserve"> než majetkoprávními předpisy</w:t>
      </w:r>
      <w:r w:rsidR="0060519E">
        <w:rPr>
          <w:rFonts w:cs="Arial"/>
        </w:rPr>
        <w:t xml:space="preserve"> </w:t>
      </w:r>
      <w:r w:rsidRPr="00A457A0">
        <w:rPr>
          <w:rFonts w:cs="Arial"/>
        </w:rPr>
        <w:t>není dříví uváděno na trh.</w:t>
      </w:r>
    </w:p>
    <w:p w14:paraId="77CC91E4" w14:textId="77777777" w:rsidR="00A364E1" w:rsidRPr="00A364E1" w:rsidRDefault="00A364E1" w:rsidP="00A364E1">
      <w:pPr>
        <w:autoSpaceDE w:val="0"/>
        <w:autoSpaceDN w:val="0"/>
        <w:adjustRightInd w:val="0"/>
        <w:spacing w:before="120"/>
        <w:ind w:left="426" w:right="1"/>
        <w:rPr>
          <w:rFonts w:cs="Arial"/>
        </w:rPr>
      </w:pPr>
    </w:p>
    <w:p w14:paraId="5DC06A41" w14:textId="77777777" w:rsidR="00F358EF" w:rsidRPr="00A457A0" w:rsidRDefault="00F358EF" w:rsidP="00F358EF">
      <w:pPr>
        <w:pStyle w:val="Nadpis2"/>
      </w:pPr>
      <w:bookmarkStart w:id="34" w:name="_Toc242441352"/>
      <w:r w:rsidRPr="00A457A0">
        <w:lastRenderedPageBreak/>
        <w:t xml:space="preserve">Postupy a </w:t>
      </w:r>
      <w:r w:rsidRPr="00A457A0">
        <w:rPr>
          <w:u w:val="single"/>
        </w:rPr>
        <w:t>opatření přijatá hospodářským subjektem</w:t>
      </w:r>
      <w:r w:rsidRPr="00A457A0">
        <w:t xml:space="preserve"> ke zmírnění zjištěného rizika v případě, že zjištěné riziko uvedení nezákonně vytěženého dříví na trh není zanedbatelné</w:t>
      </w:r>
      <w:bookmarkEnd w:id="34"/>
    </w:p>
    <w:p w14:paraId="39B9249E" w14:textId="77777777" w:rsidR="00F358EF" w:rsidRPr="00A457A0" w:rsidRDefault="00F358EF" w:rsidP="00F358EF">
      <w:pPr>
        <w:spacing w:before="120"/>
        <w:rPr>
          <w:rFonts w:cs="Arial"/>
        </w:rPr>
      </w:pPr>
      <w:r w:rsidRPr="00A457A0">
        <w:rPr>
          <w:rFonts w:cs="Arial"/>
        </w:rPr>
        <w:t xml:space="preserve">Protože ČR je zařazena mezi „země s nízkým rizikem“, hospodářský subjekt nemusí plnit požadavky EUDR týkající se opatření k jejich zmírnění. </w:t>
      </w:r>
    </w:p>
    <w:p w14:paraId="14F3884B" w14:textId="7E4FBCF1" w:rsidR="00F358EF" w:rsidRPr="00A457A0" w:rsidRDefault="00F358EF" w:rsidP="00A457A0">
      <w:pPr>
        <w:spacing w:before="120"/>
        <w:ind w:right="1"/>
        <w:rPr>
          <w:rFonts w:cs="Arial"/>
          <w:bCs/>
        </w:rPr>
      </w:pPr>
      <w:r w:rsidRPr="00A457A0">
        <w:rPr>
          <w:rFonts w:cs="Arial"/>
        </w:rPr>
        <w:t xml:space="preserve">Jelikož u hospodářského subjektu byla v rámci posouzení rizik </w:t>
      </w:r>
      <w:r w:rsidRPr="00A457A0">
        <w:rPr>
          <w:rFonts w:cs="Arial"/>
          <w:bCs/>
        </w:rPr>
        <w:t xml:space="preserve">uvedení nezákonně vytěženého dříví na vnitřní trh EU </w:t>
      </w:r>
      <w:r w:rsidRPr="00A457A0">
        <w:rPr>
          <w:rFonts w:cs="Arial"/>
          <w:b/>
        </w:rPr>
        <w:t>kritéri</w:t>
      </w:r>
      <w:r w:rsidR="00F31D29">
        <w:rPr>
          <w:rFonts w:cs="Arial"/>
          <w:b/>
        </w:rPr>
        <w:t>a</w:t>
      </w:r>
      <w:r w:rsidRPr="00A457A0">
        <w:rPr>
          <w:rFonts w:cs="Arial"/>
        </w:rPr>
        <w:t xml:space="preserve"> 4.2.4, 4.2.5 a 4.2.6 vyhodnocena </w:t>
      </w:r>
      <w:r w:rsidRPr="00A457A0">
        <w:rPr>
          <w:rFonts w:cs="Arial"/>
          <w:b/>
        </w:rPr>
        <w:t>jako nerelevantní</w:t>
      </w:r>
      <w:r w:rsidRPr="00A457A0">
        <w:rPr>
          <w:rFonts w:cs="Arial"/>
        </w:rPr>
        <w:t xml:space="preserve"> a riziko u kritéri</w:t>
      </w:r>
      <w:r w:rsidR="00F915F7">
        <w:rPr>
          <w:rFonts w:cs="Arial"/>
        </w:rPr>
        <w:t>í</w:t>
      </w:r>
      <w:r w:rsidRPr="00A457A0">
        <w:rPr>
          <w:rFonts w:cs="Arial"/>
        </w:rPr>
        <w:t xml:space="preserve"> 4.2.1, 4.2.2 a 4.2.3 </w:t>
      </w:r>
      <w:r w:rsidRPr="00A457A0">
        <w:rPr>
          <w:rFonts w:cs="Arial"/>
          <w:bCs/>
        </w:rPr>
        <w:t xml:space="preserve">bylo vyhodnoceno </w:t>
      </w:r>
      <w:r w:rsidRPr="00A457A0">
        <w:rPr>
          <w:rFonts w:cs="Arial"/>
          <w:b/>
          <w:bCs/>
        </w:rPr>
        <w:t>jako zanedbatelné</w:t>
      </w:r>
      <w:r w:rsidRPr="00A457A0">
        <w:rPr>
          <w:rFonts w:cs="Arial"/>
          <w:bCs/>
        </w:rPr>
        <w:t xml:space="preserve">, </w:t>
      </w:r>
      <w:r w:rsidRPr="00A457A0">
        <w:rPr>
          <w:rFonts w:cs="Arial"/>
          <w:b/>
          <w:bCs/>
        </w:rPr>
        <w:t>nebylo by ani v případě jiné kategorie rizika nutné stanovit postupy a</w:t>
      </w:r>
      <w:r w:rsidR="00DA5629">
        <w:rPr>
          <w:rFonts w:cs="Arial"/>
          <w:b/>
          <w:bCs/>
        </w:rPr>
        <w:t> </w:t>
      </w:r>
      <w:r w:rsidRPr="00A457A0">
        <w:rPr>
          <w:rFonts w:cs="Arial"/>
          <w:b/>
          <w:bCs/>
        </w:rPr>
        <w:t>opatření ke zmírnění tohoto rizika</w:t>
      </w:r>
      <w:r w:rsidRPr="00A457A0">
        <w:rPr>
          <w:rFonts w:cs="Arial"/>
          <w:bCs/>
        </w:rPr>
        <w:t>.</w:t>
      </w:r>
    </w:p>
    <w:p w14:paraId="49836E4E" w14:textId="77777777" w:rsidR="00DD5713" w:rsidRPr="00A457A0" w:rsidRDefault="00DD5713"/>
    <w:p w14:paraId="6E371283" w14:textId="77777777" w:rsidR="00BB69A4" w:rsidRPr="00A457A0" w:rsidRDefault="00BB69A4" w:rsidP="00BB69A4">
      <w:pPr>
        <w:pStyle w:val="Nadpis1"/>
      </w:pPr>
      <w:bookmarkStart w:id="35" w:name="_Toc242441353"/>
      <w:r w:rsidRPr="00A457A0">
        <w:t>Odpovědnosti a pravomoci</w:t>
      </w:r>
      <w:bookmarkEnd w:id="35"/>
    </w:p>
    <w:p w14:paraId="766D1087" w14:textId="783F0FC5" w:rsidR="00F358EF" w:rsidRPr="00A457A0" w:rsidRDefault="00F358EF" w:rsidP="00F358EF">
      <w:pPr>
        <w:spacing w:before="120" w:after="0"/>
        <w:rPr>
          <w:rFonts w:cs="Arial"/>
          <w:b/>
        </w:rPr>
      </w:pPr>
      <w:r w:rsidRPr="00A457A0">
        <w:rPr>
          <w:rFonts w:cs="Arial"/>
        </w:rPr>
        <w:t>Osoba zodpovědná za hospodářský subjekt provádí 1x ročně přezkum a aktualizaci hodnocení tohoto systému náležité péče včetně podaných prohlášení o náležité péči. Záznam o provedení ročního hodnocení a</w:t>
      </w:r>
      <w:r w:rsidR="00DA5629">
        <w:rPr>
          <w:rFonts w:cs="Arial"/>
        </w:rPr>
        <w:t> </w:t>
      </w:r>
      <w:r w:rsidRPr="00A457A0">
        <w:rPr>
          <w:rFonts w:cs="Arial"/>
        </w:rPr>
        <w:t>aktualizace systému náležité péče je součástí každoroční inventarizace majetku hospodářského subjektu a</w:t>
      </w:r>
      <w:r w:rsidR="00DA5629">
        <w:rPr>
          <w:rFonts w:cs="Arial"/>
        </w:rPr>
        <w:t> </w:t>
      </w:r>
      <w:r w:rsidRPr="00A457A0">
        <w:rPr>
          <w:rFonts w:cs="Arial"/>
        </w:rPr>
        <w:t xml:space="preserve">hospodářský subjekt jej uchovává po dobu minimálně 5 let. </w:t>
      </w:r>
    </w:p>
    <w:p w14:paraId="69316D6E" w14:textId="77777777" w:rsidR="00BB69A4" w:rsidRDefault="00BB69A4" w:rsidP="00BB69A4"/>
    <w:p w14:paraId="7405E393" w14:textId="77777777" w:rsidR="00BB69A4" w:rsidRPr="00A457A0" w:rsidRDefault="00BB69A4" w:rsidP="00BB69A4">
      <w:pPr>
        <w:pStyle w:val="Nadpis1"/>
      </w:pPr>
      <w:bookmarkStart w:id="36" w:name="_Toc242441354"/>
      <w:r w:rsidRPr="00A457A0">
        <w:t>Související dokumenty</w:t>
      </w:r>
      <w:bookmarkEnd w:id="36"/>
    </w:p>
    <w:p w14:paraId="48F5701D" w14:textId="07B0ED2C" w:rsidR="00655587" w:rsidRPr="00A457A0" w:rsidRDefault="00655587" w:rsidP="00655587">
      <w:pPr>
        <w:pStyle w:val="Nadpis2"/>
      </w:pPr>
      <w:bookmarkStart w:id="37" w:name="_Toc242441355"/>
      <w:r w:rsidRPr="00A457A0">
        <w:t>Vnitřní dokumenty</w:t>
      </w:r>
      <w:bookmarkEnd w:id="37"/>
    </w:p>
    <w:p w14:paraId="2C5C0B80" w14:textId="6231F4E8" w:rsidR="00ED71D2" w:rsidRDefault="00ED71D2" w:rsidP="00F95C59">
      <w:pPr>
        <w:rPr>
          <w:rFonts w:cs="Arial"/>
          <w:bCs/>
        </w:rPr>
      </w:pPr>
      <w:r w:rsidRPr="00ED71D2">
        <w:rPr>
          <w:rFonts w:cs="Arial"/>
        </w:rPr>
        <w:t>3.</w:t>
      </w:r>
      <w:r w:rsidRPr="00ED71D2">
        <w:rPr>
          <w:rFonts w:cs="Arial"/>
          <w:bCs/>
        </w:rPr>
        <w:t xml:space="preserve">9 Základní směrnice 21/2021 Certifikace lesů a systému spotřeb. řetězce lesn. produktů (C-o-C) </w:t>
      </w:r>
      <w:r w:rsidR="00F95C59" w:rsidRPr="00A457A0">
        <w:rPr>
          <w:rFonts w:cs="Arial"/>
          <w:bCs/>
        </w:rPr>
        <w:t xml:space="preserve">2.1 </w:t>
      </w:r>
    </w:p>
    <w:p w14:paraId="036FE59C" w14:textId="46EEC9BF" w:rsidR="00F95C59" w:rsidRPr="00A457A0" w:rsidRDefault="00ED71D2" w:rsidP="00F95C59">
      <w:pPr>
        <w:rPr>
          <w:rFonts w:cs="Arial"/>
          <w:bCs/>
        </w:rPr>
      </w:pPr>
      <w:r>
        <w:rPr>
          <w:rFonts w:cs="Arial"/>
          <w:bCs/>
        </w:rPr>
        <w:t xml:space="preserve">2.1 </w:t>
      </w:r>
      <w:r w:rsidR="00F95C59" w:rsidRPr="00A457A0">
        <w:rPr>
          <w:rFonts w:cs="Arial"/>
          <w:bCs/>
        </w:rPr>
        <w:t xml:space="preserve">Procesní směrnice 8/2024 Výroba dříví na LS a LZ </w:t>
      </w:r>
    </w:p>
    <w:p w14:paraId="0AC7540A" w14:textId="76C83915" w:rsidR="00F95C59" w:rsidRDefault="00F95C59" w:rsidP="00F95C59">
      <w:pPr>
        <w:rPr>
          <w:rFonts w:cs="Arial"/>
          <w:bCs/>
        </w:rPr>
      </w:pPr>
      <w:r w:rsidRPr="00A457A0">
        <w:rPr>
          <w:rFonts w:cs="Arial"/>
          <w:bCs/>
        </w:rPr>
        <w:t>2.2 Procesní směrnice 21/2023 Příprava, realizace a kontrola břehových porostů</w:t>
      </w:r>
    </w:p>
    <w:p w14:paraId="72535730" w14:textId="3B9B394B" w:rsidR="00ED71D2" w:rsidRPr="00A457A0" w:rsidRDefault="00062948" w:rsidP="00F95C59">
      <w:pPr>
        <w:rPr>
          <w:rFonts w:cs="Arial"/>
          <w:bCs/>
        </w:rPr>
      </w:pPr>
      <w:r w:rsidRPr="00062948">
        <w:rPr>
          <w:rFonts w:cs="Arial"/>
          <w:bCs/>
        </w:rPr>
        <w:t>2.1 Procesní směrnice 24/2021 Hospodaření na územích s režimem ochrany přírody</w:t>
      </w:r>
    </w:p>
    <w:p w14:paraId="56605DDD" w14:textId="4A979539" w:rsidR="00F95C59" w:rsidRPr="00A457A0" w:rsidRDefault="00F95C59" w:rsidP="00F95C59">
      <w:r w:rsidRPr="00A457A0">
        <w:rPr>
          <w:rFonts w:cs="Arial"/>
          <w:bCs/>
        </w:rPr>
        <w:t>2.1 Pokyn 2/2023 Lesní hospodářská evidence</w:t>
      </w:r>
    </w:p>
    <w:p w14:paraId="458E466A" w14:textId="77777777" w:rsidR="00655587" w:rsidRPr="00A457A0" w:rsidRDefault="00655587" w:rsidP="00655587"/>
    <w:p w14:paraId="77AB4812" w14:textId="07A95D79" w:rsidR="00323D4B" w:rsidRPr="00A457A0" w:rsidRDefault="00655587" w:rsidP="00BB69A4">
      <w:pPr>
        <w:pStyle w:val="Nadpis2"/>
      </w:pPr>
      <w:bookmarkStart w:id="38" w:name="_Toc242441356"/>
      <w:r w:rsidRPr="00A457A0">
        <w:t>Vnější dokumenty</w:t>
      </w:r>
      <w:bookmarkEnd w:id="38"/>
    </w:p>
    <w:p w14:paraId="5113B1D7" w14:textId="6E5898B2" w:rsidR="00655587" w:rsidRPr="00A457A0" w:rsidRDefault="00655587" w:rsidP="00655587">
      <w:pPr>
        <w:spacing w:after="0"/>
        <w:ind w:right="1"/>
        <w:rPr>
          <w:rFonts w:cs="Arial"/>
          <w:bCs/>
        </w:rPr>
      </w:pPr>
      <w:bookmarkStart w:id="39" w:name="_Hlk215217051"/>
      <w:r w:rsidRPr="00A457A0">
        <w:rPr>
          <w:rFonts w:cs="Arial"/>
          <w:bCs/>
        </w:rPr>
        <w:t>Nařízení Evropského parlamentu a Rady (EU) č. 2023/1115 ze dne 31. května 2023 o dodávání na trh Unie a</w:t>
      </w:r>
      <w:r w:rsidR="00DA5629">
        <w:rPr>
          <w:rFonts w:cs="Arial"/>
          <w:bCs/>
        </w:rPr>
        <w:t> </w:t>
      </w:r>
      <w:r w:rsidRPr="00A457A0">
        <w:rPr>
          <w:rFonts w:cs="Arial"/>
          <w:bCs/>
        </w:rPr>
        <w:t>vývozu z Unie některých komodit a produktů spojených s odlesňováním a znehodnocováním lesů a o zrušení nařízení (EU) č. 995/2010 (dále jen nařízení)</w:t>
      </w:r>
    </w:p>
    <w:p w14:paraId="37F97BC2" w14:textId="77777777" w:rsidR="00A457A0" w:rsidRPr="00A457A0" w:rsidRDefault="00A457A0" w:rsidP="00655587">
      <w:pPr>
        <w:spacing w:after="0"/>
        <w:ind w:right="1"/>
        <w:rPr>
          <w:rFonts w:cs="Arial"/>
          <w:bCs/>
        </w:rPr>
      </w:pPr>
    </w:p>
    <w:p w14:paraId="168B6C73" w14:textId="1DDB6ACD" w:rsidR="00A457A0" w:rsidRDefault="00A457A0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Nařízení Rady (ES) č. 338/97 ze dne 9. prosince 1996 o ochraně druhů volně žijících živočichů a planě rostoucích rostlin regulováním obchodu s</w:t>
      </w:r>
      <w:r>
        <w:rPr>
          <w:rFonts w:cs="Arial"/>
          <w:bCs/>
        </w:rPr>
        <w:t> </w:t>
      </w:r>
      <w:r w:rsidRPr="00A457A0">
        <w:rPr>
          <w:rFonts w:cs="Arial"/>
          <w:bCs/>
        </w:rPr>
        <w:t>nimi</w:t>
      </w:r>
    </w:p>
    <w:p w14:paraId="7AB0D384" w14:textId="77777777" w:rsidR="00A457A0" w:rsidRPr="00A457A0" w:rsidRDefault="00A457A0" w:rsidP="00655587">
      <w:pPr>
        <w:spacing w:after="0"/>
        <w:ind w:right="1"/>
        <w:rPr>
          <w:rFonts w:cs="Arial"/>
          <w:bCs/>
        </w:rPr>
      </w:pPr>
    </w:p>
    <w:p w14:paraId="710DCD30" w14:textId="1FB113DF" w:rsidR="00A457A0" w:rsidRPr="00A457A0" w:rsidRDefault="00A457A0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Nařízení Rady (EHS) č. 2658/87 ze dne 23. července 1987 o celní a statistické nomenklatuře a o společném celním sazebníku</w:t>
      </w:r>
    </w:p>
    <w:p w14:paraId="66E0D57E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</w:p>
    <w:p w14:paraId="7B9A6323" w14:textId="6858CBFC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Směrnice 2013/34/EU o ročních účetních závěrkách, konsolidovaných účetních závěrkách a souvisejících zprávách některých forem podniků, o změně směrnice Evropského parlamentu a Rady 2006/43/ES a o zrušení směrnic Rady 78/660/EHS a 83/349/EHS a zákona č. 563/1991 Sb., o účetnictví</w:t>
      </w:r>
    </w:p>
    <w:p w14:paraId="5DC1DBD7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</w:p>
    <w:p w14:paraId="6CDA3457" w14:textId="70ED0D6D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Prováděcí nařízení Komise (EU) č.</w:t>
      </w:r>
      <w:r w:rsidR="00F915F7">
        <w:rPr>
          <w:rFonts w:cs="Arial"/>
          <w:bCs/>
        </w:rPr>
        <w:t xml:space="preserve"> </w:t>
      </w:r>
      <w:r w:rsidRPr="00A457A0">
        <w:rPr>
          <w:rFonts w:cs="Arial"/>
          <w:bCs/>
        </w:rPr>
        <w:t>607/2012, o prováděcích pravidlech pro systém náležité péče a pro četnost a povahu kontrol kontrolních organizací podle nařízení č.</w:t>
      </w:r>
      <w:r w:rsidR="00F915F7">
        <w:rPr>
          <w:rFonts w:cs="Arial"/>
          <w:bCs/>
        </w:rPr>
        <w:t xml:space="preserve"> </w:t>
      </w:r>
      <w:r w:rsidRPr="00A457A0">
        <w:rPr>
          <w:rFonts w:cs="Arial"/>
          <w:bCs/>
        </w:rPr>
        <w:t>995/2010</w:t>
      </w:r>
    </w:p>
    <w:p w14:paraId="52F3AE7A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</w:p>
    <w:p w14:paraId="0A16ECEA" w14:textId="5129085B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Zákon č.</w:t>
      </w:r>
      <w:r w:rsidR="00F915F7">
        <w:rPr>
          <w:rFonts w:cs="Arial"/>
          <w:bCs/>
        </w:rPr>
        <w:t xml:space="preserve"> </w:t>
      </w:r>
      <w:r w:rsidRPr="00A457A0">
        <w:rPr>
          <w:rFonts w:cs="Arial"/>
          <w:bCs/>
        </w:rPr>
        <w:t>289/1995 Sb., o lesích a o změně a doplnění některých zákonů (lesní zákon)</w:t>
      </w:r>
    </w:p>
    <w:p w14:paraId="6EB69462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</w:p>
    <w:p w14:paraId="2C8B7180" w14:textId="412C7F0C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Zákon č.</w:t>
      </w:r>
      <w:r w:rsidR="0060519E">
        <w:rPr>
          <w:rFonts w:cs="Arial"/>
          <w:bCs/>
        </w:rPr>
        <w:t xml:space="preserve"> </w:t>
      </w:r>
      <w:r w:rsidRPr="00A457A0">
        <w:rPr>
          <w:rFonts w:cs="Arial"/>
          <w:bCs/>
        </w:rPr>
        <w:t>114/1992 Sb., o ochraně přírody a krajiny</w:t>
      </w:r>
    </w:p>
    <w:p w14:paraId="5637EBA4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</w:p>
    <w:p w14:paraId="7C8E0095" w14:textId="77777777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lastRenderedPageBreak/>
        <w:t>Zákon č. 251/2025 Sb., zákon, kterým se mění zákon č. 226/2013 Sb., o uvádění dřeva a dřevařských výrobků na trh, ve znění pozdějších předpisů, a další související zákony</w:t>
      </w:r>
    </w:p>
    <w:p w14:paraId="7C0CA083" w14:textId="77777777" w:rsidR="00A457A0" w:rsidRPr="00A457A0" w:rsidRDefault="00A457A0" w:rsidP="00655587">
      <w:pPr>
        <w:spacing w:after="0"/>
        <w:ind w:right="1"/>
        <w:rPr>
          <w:rFonts w:cs="Arial"/>
          <w:bCs/>
        </w:rPr>
      </w:pPr>
    </w:p>
    <w:p w14:paraId="0C7D7989" w14:textId="57BC5433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 xml:space="preserve">Zákon č. 226/2013 Sb., </w:t>
      </w:r>
      <w:r w:rsidR="005E58CE" w:rsidRPr="003A39A0">
        <w:rPr>
          <w:rFonts w:cs="Arial"/>
          <w:bCs/>
        </w:rPr>
        <w:t>o dodávání na trh a vývozu dřeva, dřevařských výrobků a některých dalších komodit v platném znění</w:t>
      </w:r>
    </w:p>
    <w:p w14:paraId="6C98B8B0" w14:textId="77777777" w:rsidR="003A39A0" w:rsidRDefault="003A39A0" w:rsidP="00655587">
      <w:pPr>
        <w:spacing w:after="0"/>
        <w:ind w:right="1"/>
        <w:rPr>
          <w:rFonts w:cs="Arial"/>
          <w:bCs/>
        </w:rPr>
      </w:pPr>
    </w:p>
    <w:p w14:paraId="5EC4B614" w14:textId="113D0295" w:rsidR="00655587" w:rsidRPr="00A457A0" w:rsidRDefault="00655587" w:rsidP="00655587">
      <w:pPr>
        <w:spacing w:after="0"/>
        <w:ind w:right="1"/>
        <w:rPr>
          <w:rFonts w:cs="Arial"/>
          <w:bCs/>
        </w:rPr>
      </w:pPr>
      <w:r w:rsidRPr="00A457A0">
        <w:rPr>
          <w:rFonts w:cs="Arial"/>
          <w:bCs/>
        </w:rPr>
        <w:t>Vyhláška MZe č. 74/2022 Sb., o rozsahu a způsobu předávání informací do centrální evidence hospodářskými subjekty, příslušnými orgány v oblasti uvádění dřeva a dřevařských výrobků na trh.</w:t>
      </w:r>
    </w:p>
    <w:p w14:paraId="7C562F01" w14:textId="77777777" w:rsidR="00A457A0" w:rsidRPr="00A457A0" w:rsidRDefault="00A457A0" w:rsidP="00655587">
      <w:pPr>
        <w:spacing w:after="0"/>
        <w:ind w:right="1"/>
        <w:rPr>
          <w:rFonts w:cs="Arial"/>
          <w:bCs/>
        </w:rPr>
      </w:pPr>
    </w:p>
    <w:p w14:paraId="51452BD2" w14:textId="77777777" w:rsidR="00A457A0" w:rsidRDefault="00A457A0" w:rsidP="00A457A0">
      <w:pPr>
        <w:spacing w:after="0"/>
        <w:ind w:right="1"/>
        <w:rPr>
          <w:rFonts w:cs="Arial"/>
          <w:bCs/>
        </w:rPr>
      </w:pPr>
      <w:r w:rsidRPr="00FB320E">
        <w:rPr>
          <w:rFonts w:cs="Arial"/>
          <w:bCs/>
        </w:rPr>
        <w:t>Vyhláška č. 189/2013 Sb.</w:t>
      </w:r>
      <w:r w:rsidRPr="00A457A0">
        <w:rPr>
          <w:rFonts w:cs="Arial"/>
          <w:bCs/>
        </w:rPr>
        <w:t xml:space="preserve"> </w:t>
      </w:r>
      <w:r w:rsidRPr="00FB320E">
        <w:rPr>
          <w:rFonts w:cs="Arial"/>
          <w:bCs/>
        </w:rPr>
        <w:t>o ochraně dřevin a povolování jejich kácení</w:t>
      </w:r>
    </w:p>
    <w:p w14:paraId="3CEF431E" w14:textId="77777777" w:rsidR="00A457A0" w:rsidRPr="00A457A0" w:rsidRDefault="00A457A0" w:rsidP="00A457A0">
      <w:pPr>
        <w:spacing w:after="0"/>
        <w:ind w:right="1"/>
        <w:rPr>
          <w:rFonts w:cs="Arial"/>
          <w:bCs/>
        </w:rPr>
      </w:pPr>
    </w:p>
    <w:p w14:paraId="1F0D0208" w14:textId="2BC77989" w:rsidR="00655587" w:rsidRDefault="00A457A0" w:rsidP="00A457A0">
      <w:pPr>
        <w:spacing w:after="0"/>
        <w:ind w:right="1"/>
        <w:rPr>
          <w:rFonts w:cs="Arial"/>
          <w:bCs/>
        </w:rPr>
      </w:pPr>
      <w:r w:rsidRPr="00FB320E">
        <w:rPr>
          <w:rFonts w:cs="Arial"/>
          <w:bCs/>
        </w:rPr>
        <w:t>Vyhláška č. 202/2021 Sb. o lesní hospodářské evidenci</w:t>
      </w:r>
    </w:p>
    <w:p w14:paraId="02C9F6A2" w14:textId="77777777" w:rsidR="007A7EB5" w:rsidRDefault="007A7EB5" w:rsidP="00A457A0">
      <w:pPr>
        <w:spacing w:after="0"/>
        <w:ind w:right="1"/>
        <w:rPr>
          <w:rFonts w:cs="Arial"/>
          <w:bCs/>
        </w:rPr>
      </w:pPr>
    </w:p>
    <w:p w14:paraId="20CBA6B2" w14:textId="77777777" w:rsidR="00DD5713" w:rsidRDefault="00DD5713" w:rsidP="00A457A0">
      <w:pPr>
        <w:spacing w:after="0"/>
        <w:ind w:right="1"/>
        <w:rPr>
          <w:rFonts w:cs="Arial"/>
          <w:bCs/>
        </w:rPr>
      </w:pPr>
    </w:p>
    <w:bookmarkEnd w:id="39"/>
    <w:p w14:paraId="00F8CBC3" w14:textId="77777777" w:rsidR="00323D4B" w:rsidRDefault="00323D4B" w:rsidP="00BB69A4"/>
    <w:p w14:paraId="63AD96A2" w14:textId="77777777" w:rsidR="00BB69A4" w:rsidRDefault="00BB69A4" w:rsidP="00BB69A4">
      <w:pPr>
        <w:pStyle w:val="Nadpis1"/>
      </w:pPr>
      <w:bookmarkStart w:id="40" w:name="_Toc242441357"/>
      <w:r>
        <w:t>Přílohy</w:t>
      </w:r>
      <w:bookmarkEnd w:id="40"/>
    </w:p>
    <w:p w14:paraId="1C3B89C8" w14:textId="7BAE02B7" w:rsidR="00F358EF" w:rsidRPr="00F358EF" w:rsidRDefault="00BB69A4" w:rsidP="00EC7756">
      <w:pPr>
        <w:pStyle w:val="CM4"/>
        <w:ind w:right="1"/>
        <w:jc w:val="both"/>
        <w:rPr>
          <w:rFonts w:ascii="Arial" w:hAnsi="Arial" w:cs="Arial"/>
          <w:sz w:val="20"/>
          <w:szCs w:val="20"/>
        </w:rPr>
      </w:pPr>
      <w:r w:rsidRPr="00F358EF">
        <w:rPr>
          <w:rFonts w:ascii="Arial" w:hAnsi="Arial" w:cs="Arial"/>
          <w:sz w:val="20"/>
          <w:szCs w:val="20"/>
        </w:rPr>
        <w:t xml:space="preserve">Příloha č. 1 </w:t>
      </w:r>
      <w:r w:rsidR="00F358EF" w:rsidRPr="00F358EF">
        <w:rPr>
          <w:rFonts w:ascii="Arial" w:hAnsi="Arial" w:cs="Arial"/>
          <w:sz w:val="20"/>
          <w:szCs w:val="20"/>
        </w:rPr>
        <w:t xml:space="preserve">Dřevo a dřevařské výrobky, na něž se vztahuje toto nařízení, podle svého zařazení </w:t>
      </w:r>
      <w:r w:rsidR="00F358EF">
        <w:rPr>
          <w:rFonts w:ascii="Arial" w:hAnsi="Arial" w:cs="Arial"/>
          <w:sz w:val="20"/>
          <w:szCs w:val="20"/>
        </w:rPr>
        <w:t>v</w:t>
      </w:r>
      <w:r w:rsidR="00F358EF" w:rsidRPr="00F358EF">
        <w:rPr>
          <w:rFonts w:ascii="Arial" w:hAnsi="Arial" w:cs="Arial"/>
          <w:sz w:val="20"/>
          <w:szCs w:val="20"/>
        </w:rPr>
        <w:t> kombinované nomenklatuře uvedené v příloze I nařízení Rady (EHS) č. 2658/87</w:t>
      </w:r>
    </w:p>
    <w:p w14:paraId="532FBE1D" w14:textId="33217BEC" w:rsidR="00323D4B" w:rsidRDefault="00323D4B" w:rsidP="00EC7756"/>
    <w:p w14:paraId="07D32215" w14:textId="77777777" w:rsidR="00F358EF" w:rsidRDefault="00F358EF" w:rsidP="00EC7756">
      <w:pPr>
        <w:pStyle w:val="CM4"/>
        <w:ind w:right="1"/>
        <w:jc w:val="both"/>
        <w:rPr>
          <w:rFonts w:ascii="Arial" w:hAnsi="Arial" w:cs="Arial"/>
          <w:sz w:val="20"/>
          <w:szCs w:val="20"/>
        </w:rPr>
      </w:pPr>
      <w:r w:rsidRPr="00F358EF">
        <w:rPr>
          <w:rFonts w:ascii="Arial" w:hAnsi="Arial" w:cs="Arial"/>
          <w:sz w:val="20"/>
          <w:szCs w:val="20"/>
        </w:rPr>
        <w:t>Příloha č. 2 Seznam dřevin, které se vyskytují na pozemcích obhospodařovaných hospodářským subjektem</w:t>
      </w:r>
    </w:p>
    <w:p w14:paraId="37A17FFC" w14:textId="77777777" w:rsidR="00DD5713" w:rsidRPr="00DD5713" w:rsidRDefault="00DD5713" w:rsidP="00DD5713"/>
    <w:p w14:paraId="699D306E" w14:textId="77777777" w:rsidR="00323D4B" w:rsidRPr="00BB69A4" w:rsidRDefault="00323D4B" w:rsidP="00BB69A4"/>
    <w:p w14:paraId="4E57DA41" w14:textId="77777777" w:rsidR="00354431" w:rsidRDefault="00723653">
      <w:pPr>
        <w:pStyle w:val="Nadpis1"/>
      </w:pPr>
      <w:bookmarkStart w:id="41" w:name="_Toc119732191"/>
      <w:bookmarkStart w:id="42" w:name="_Toc365373429"/>
      <w:bookmarkStart w:id="43" w:name="_Toc242441358"/>
      <w:r>
        <w:t>Závěrečná ustanovení</w:t>
      </w:r>
      <w:bookmarkEnd w:id="41"/>
      <w:bookmarkEnd w:id="42"/>
      <w:bookmarkEnd w:id="43"/>
    </w:p>
    <w:p w14:paraId="323ECD7C" w14:textId="3C86021A" w:rsidR="007C149D" w:rsidRPr="007C149D" w:rsidRDefault="007C149D" w:rsidP="007C149D">
      <w:r>
        <w:t xml:space="preserve">Vydáním této směrnice se ruší </w:t>
      </w:r>
      <w:r w:rsidRPr="007C149D">
        <w:t>3.9 Základní směrnice 27/2025 EUDR - Systém náležité péče 2026</w:t>
      </w:r>
      <w:r>
        <w:t>.</w:t>
      </w:r>
    </w:p>
    <w:p w14:paraId="37214950" w14:textId="77777777" w:rsidR="00DD5713" w:rsidRDefault="00DD5713"/>
    <w:p w14:paraId="17625E39" w14:textId="77777777" w:rsidR="00765E94" w:rsidRDefault="00765E94"/>
    <w:p w14:paraId="53D11FFB" w14:textId="3576D226" w:rsidR="00E75D40" w:rsidRDefault="00B97813">
      <w:r>
        <w:t>Autorizace</w:t>
      </w:r>
      <w:r w:rsidR="00966C73">
        <w:t xml:space="preserve"> </w:t>
      </w:r>
      <w:r w:rsidR="001E5520">
        <w:t>dokumentu:</w:t>
      </w:r>
    </w:p>
    <w:tbl>
      <w:tblPr>
        <w:tblW w:w="2319" w:type="pct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8"/>
      </w:tblGrid>
      <w:tr w:rsidR="007846B5" w:rsidRPr="00254276" w14:paraId="2465123B" w14:textId="77777777" w:rsidTr="007846B5">
        <w:trPr>
          <w:cantSplit/>
          <w:trHeight w:val="340"/>
        </w:trPr>
        <w:tc>
          <w:tcPr>
            <w:tcW w:w="5000" w:type="pct"/>
            <w:shd w:val="clear" w:color="auto" w:fill="D6E3BC"/>
            <w:vAlign w:val="center"/>
          </w:tcPr>
          <w:p w14:paraId="03BDD370" w14:textId="6FACEA0C" w:rsidR="007846B5" w:rsidRPr="00254276" w:rsidRDefault="007846B5" w:rsidP="00583729">
            <w:pPr>
              <w:spacing w:before="20" w:after="20"/>
              <w:jc w:val="center"/>
              <w:rPr>
                <w:b/>
                <w:sz w:val="18"/>
                <w:szCs w:val="22"/>
              </w:rPr>
            </w:pPr>
            <w:r w:rsidRPr="00254276">
              <w:rPr>
                <w:b/>
                <w:sz w:val="18"/>
                <w:szCs w:val="22"/>
              </w:rPr>
              <w:t>Schválil</w:t>
            </w:r>
            <w:r>
              <w:rPr>
                <w:b/>
                <w:sz w:val="18"/>
                <w:szCs w:val="22"/>
              </w:rPr>
              <w:t xml:space="preserve"> dne:</w:t>
            </w:r>
          </w:p>
        </w:tc>
      </w:tr>
      <w:tr w:rsidR="007846B5" w:rsidRPr="00254276" w14:paraId="7B154A07" w14:textId="77777777" w:rsidTr="007846B5">
        <w:trPr>
          <w:cantSplit/>
          <w:trHeight w:val="1701"/>
        </w:trPr>
        <w:tc>
          <w:tcPr>
            <w:tcW w:w="5000" w:type="pct"/>
            <w:vAlign w:val="center"/>
          </w:tcPr>
          <w:p w14:paraId="184DC899" w14:textId="56BD3442" w:rsidR="007846B5" w:rsidRPr="00254276" w:rsidRDefault="007846B5" w:rsidP="00C05CD8">
            <w:pPr>
              <w:spacing w:before="20" w:after="20"/>
              <w:jc w:val="center"/>
              <w:rPr>
                <w:sz w:val="18"/>
                <w:szCs w:val="22"/>
              </w:rPr>
            </w:pPr>
          </w:p>
        </w:tc>
      </w:tr>
    </w:tbl>
    <w:p w14:paraId="69B5EC55" w14:textId="77777777" w:rsidR="007E7F60" w:rsidRDefault="007E7F60" w:rsidP="007E7F60">
      <w:pPr>
        <w:pStyle w:val="Bezmezer1"/>
        <w:rPr>
          <w:rFonts w:ascii="Arial" w:hAnsi="Arial" w:cs="Arial"/>
          <w:b/>
          <w:i/>
          <w:color w:val="808080"/>
          <w:sz w:val="20"/>
          <w:szCs w:val="22"/>
        </w:rPr>
      </w:pPr>
    </w:p>
    <w:p w14:paraId="23EF6154" w14:textId="77777777" w:rsidR="007E7F60" w:rsidRDefault="007E7F60" w:rsidP="007E7F60">
      <w:pPr>
        <w:pStyle w:val="Bezmezer1"/>
        <w:rPr>
          <w:rFonts w:ascii="Arial" w:hAnsi="Arial" w:cs="Arial"/>
          <w:b/>
          <w:i/>
          <w:color w:val="808080"/>
          <w:sz w:val="20"/>
          <w:szCs w:val="22"/>
        </w:rPr>
      </w:pPr>
    </w:p>
    <w:p w14:paraId="344E0E08" w14:textId="15C13BD1" w:rsidR="007750F7" w:rsidRPr="00A364E1" w:rsidRDefault="00D37332" w:rsidP="00D37332">
      <w:pPr>
        <w:rPr>
          <w:rFonts w:cs="Arial"/>
          <w:b/>
          <w:i/>
          <w:color w:val="808080"/>
          <w:szCs w:val="22"/>
        </w:rPr>
      </w:pPr>
      <w:r w:rsidRPr="00D37332">
        <w:rPr>
          <w:rFonts w:cs="Arial"/>
          <w:b/>
          <w:i/>
          <w:color w:val="808080"/>
          <w:szCs w:val="22"/>
        </w:rPr>
        <w:t>Criminal Compliance Program LČR, s.p.</w:t>
      </w:r>
    </w:p>
    <w:p w14:paraId="3EC1F163" w14:textId="7B0CC77D" w:rsidR="00D37332" w:rsidRPr="00D37332" w:rsidRDefault="00D37332" w:rsidP="00D37332">
      <w:pPr>
        <w:rPr>
          <w:rFonts w:cs="Arial"/>
          <w:bCs/>
          <w:i/>
          <w:color w:val="808080"/>
          <w:szCs w:val="22"/>
        </w:rPr>
      </w:pPr>
      <w:r w:rsidRPr="00D37332">
        <w:rPr>
          <w:rFonts w:cs="Arial"/>
          <w:bCs/>
          <w:i/>
          <w:color w:val="808080"/>
          <w:szCs w:val="22"/>
        </w:rPr>
        <w:t xml:space="preserve">LČR, s.p. má zaveden efektivní Criminal Compliance Program LČR, s.p. (CCP), který je závazný pro všechny zaměstnance LČR, s.p. v celém svém rozsahu a jehož zásady a hodnoty mají dopad také na osoby, s nimiž LČR, s.p. vstupuje do smluvních vztahů. </w:t>
      </w:r>
    </w:p>
    <w:p w14:paraId="31563F21" w14:textId="77777777" w:rsidR="00D37332" w:rsidRPr="00D37332" w:rsidRDefault="00D37332" w:rsidP="00D37332">
      <w:pPr>
        <w:rPr>
          <w:rFonts w:cs="Arial"/>
          <w:bCs/>
          <w:i/>
          <w:color w:val="808080"/>
          <w:szCs w:val="22"/>
        </w:rPr>
      </w:pPr>
    </w:p>
    <w:p w14:paraId="2E36EAF0" w14:textId="54C0987F" w:rsidR="00171934" w:rsidRPr="00D37332" w:rsidRDefault="00D37332" w:rsidP="00D37332">
      <w:pPr>
        <w:rPr>
          <w:bCs/>
        </w:rPr>
      </w:pPr>
      <w:r w:rsidRPr="00D37332">
        <w:rPr>
          <w:rFonts w:cs="Arial"/>
          <w:bCs/>
          <w:i/>
          <w:color w:val="808080"/>
          <w:szCs w:val="22"/>
        </w:rPr>
        <w:t>Každý, kdo se dozví o porušení jakéhokoli ustanovení tohoto vnitřního předpisu, které by naplňovalo porušení CCP, by měl oznámit takové porušení postupem předpokládaným v CCP.</w:t>
      </w:r>
    </w:p>
    <w:sectPr w:rsidR="00171934" w:rsidRPr="00D37332" w:rsidSect="00B97813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7" w:h="16834" w:code="9"/>
      <w:pgMar w:top="1134" w:right="1134" w:bottom="1134" w:left="1134" w:header="1531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10744" w14:textId="77777777" w:rsidR="0075255C" w:rsidRDefault="0075255C">
      <w:r>
        <w:separator/>
      </w:r>
    </w:p>
  </w:endnote>
  <w:endnote w:type="continuationSeparator" w:id="0">
    <w:p w14:paraId="515D4CEA" w14:textId="77777777" w:rsidR="0075255C" w:rsidRDefault="00752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1B18" w14:textId="5BAF2B5F" w:rsidR="00561801" w:rsidRDefault="000A0146" w:rsidP="00416912">
    <w:pPr>
      <w:pStyle w:val="Zpat"/>
      <w:pBdr>
        <w:top w:val="single" w:sz="4" w:space="1" w:color="auto"/>
      </w:pBdr>
    </w:pPr>
    <w:r>
      <w:rPr>
        <w:rFonts w:cs="Arial"/>
      </w:rPr>
      <w:t xml:space="preserve">NEŘÍZENÝ </w:t>
    </w:r>
    <w:r w:rsidR="00416912">
      <w:rPr>
        <w:rFonts w:cs="Arial"/>
      </w:rPr>
      <w:t xml:space="preserve">VÝTISK </w:t>
    </w:r>
    <w:r w:rsidR="00416912">
      <w:rPr>
        <w:rFonts w:cs="Arial"/>
      </w:rPr>
      <w:tab/>
    </w:r>
    <w:r w:rsidR="00561801" w:rsidRPr="00864DFE">
      <w:rPr>
        <w:rFonts w:cs="Arial"/>
      </w:rPr>
      <w:t xml:space="preserve">strana: </w:t>
    </w:r>
    <w:r w:rsidR="00E903EB" w:rsidRPr="00864DFE">
      <w:rPr>
        <w:rFonts w:cs="Arial"/>
      </w:rPr>
      <w:fldChar w:fldCharType="begin"/>
    </w:r>
    <w:r w:rsidR="00561801" w:rsidRPr="00864DFE">
      <w:rPr>
        <w:rFonts w:cs="Arial"/>
      </w:rPr>
      <w:instrText xml:space="preserve"> PAGE </w:instrText>
    </w:r>
    <w:r w:rsidR="00E903EB" w:rsidRPr="00864DFE">
      <w:rPr>
        <w:rFonts w:cs="Arial"/>
      </w:rPr>
      <w:fldChar w:fldCharType="separate"/>
    </w:r>
    <w:r w:rsidR="007E110F">
      <w:rPr>
        <w:rFonts w:cs="Arial"/>
        <w:noProof/>
      </w:rPr>
      <w:t>4</w:t>
    </w:r>
    <w:r w:rsidR="00E903EB" w:rsidRPr="00864DFE">
      <w:rPr>
        <w:rFonts w:cs="Arial"/>
      </w:rPr>
      <w:fldChar w:fldCharType="end"/>
    </w:r>
    <w:r w:rsidR="00561801">
      <w:rPr>
        <w:rFonts w:cs="Arial"/>
      </w:rPr>
      <w:t xml:space="preserve"> </w:t>
    </w:r>
    <w:r w:rsidR="00561801" w:rsidRPr="00864DFE">
      <w:rPr>
        <w:rFonts w:cs="Arial"/>
      </w:rPr>
      <w:t>z</w:t>
    </w:r>
    <w:r w:rsidR="00561801">
      <w:rPr>
        <w:rFonts w:cs="Arial"/>
      </w:rPr>
      <w:t xml:space="preserve"> </w:t>
    </w:r>
    <w:r w:rsidR="00E903EB" w:rsidRPr="00864DFE">
      <w:rPr>
        <w:rFonts w:cs="Arial"/>
      </w:rPr>
      <w:fldChar w:fldCharType="begin"/>
    </w:r>
    <w:r w:rsidR="00561801" w:rsidRPr="00864DFE">
      <w:rPr>
        <w:rFonts w:cs="Arial"/>
      </w:rPr>
      <w:instrText xml:space="preserve"> NUMPAGES  </w:instrText>
    </w:r>
    <w:r w:rsidR="00E903EB" w:rsidRPr="00864DFE">
      <w:rPr>
        <w:rFonts w:cs="Arial"/>
      </w:rPr>
      <w:fldChar w:fldCharType="separate"/>
    </w:r>
    <w:r w:rsidR="007E110F">
      <w:rPr>
        <w:rFonts w:cs="Arial"/>
        <w:noProof/>
      </w:rPr>
      <w:t>4</w:t>
    </w:r>
    <w:r w:rsidR="00E903EB" w:rsidRPr="00864DFE">
      <w:rPr>
        <w:rFonts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67C8E" w14:textId="77777777" w:rsidR="00561801" w:rsidRPr="00823AA1" w:rsidRDefault="00561801" w:rsidP="00823AA1">
    <w:pPr>
      <w:pStyle w:val="Zpat"/>
      <w:pBdr>
        <w:top w:val="single" w:sz="4" w:space="1" w:color="auto"/>
      </w:pBdr>
      <w:jc w:val="center"/>
    </w:pPr>
    <w:r w:rsidRPr="00864DFE">
      <w:rPr>
        <w:rFonts w:cs="Arial"/>
      </w:rPr>
      <w:t xml:space="preserve">strana: </w:t>
    </w:r>
    <w:r w:rsidR="00E903EB" w:rsidRPr="00864DFE">
      <w:rPr>
        <w:rFonts w:cs="Arial"/>
      </w:rPr>
      <w:fldChar w:fldCharType="begin"/>
    </w:r>
    <w:r w:rsidRPr="00864DFE">
      <w:rPr>
        <w:rFonts w:cs="Arial"/>
      </w:rPr>
      <w:instrText xml:space="preserve"> PAGE </w:instrText>
    </w:r>
    <w:r w:rsidR="00E903EB" w:rsidRPr="00864DFE">
      <w:rPr>
        <w:rFonts w:cs="Arial"/>
      </w:rPr>
      <w:fldChar w:fldCharType="separate"/>
    </w:r>
    <w:r>
      <w:rPr>
        <w:rFonts w:cs="Arial"/>
        <w:noProof/>
      </w:rPr>
      <w:t>1</w:t>
    </w:r>
    <w:r w:rsidR="00E903EB" w:rsidRPr="00864DFE">
      <w:rPr>
        <w:rFonts w:cs="Arial"/>
      </w:rPr>
      <w:fldChar w:fldCharType="end"/>
    </w:r>
    <w:r>
      <w:rPr>
        <w:rFonts w:cs="Arial"/>
      </w:rPr>
      <w:t xml:space="preserve"> </w:t>
    </w:r>
    <w:r w:rsidRPr="00864DFE">
      <w:rPr>
        <w:rFonts w:cs="Arial"/>
      </w:rPr>
      <w:t>z</w:t>
    </w:r>
    <w:r>
      <w:rPr>
        <w:rFonts w:cs="Arial"/>
      </w:rPr>
      <w:t xml:space="preserve"> </w:t>
    </w:r>
    <w:r w:rsidR="00E903EB" w:rsidRPr="00864DFE">
      <w:rPr>
        <w:rFonts w:cs="Arial"/>
      </w:rPr>
      <w:fldChar w:fldCharType="begin"/>
    </w:r>
    <w:r w:rsidRPr="00864DFE">
      <w:rPr>
        <w:rFonts w:cs="Arial"/>
      </w:rPr>
      <w:instrText xml:space="preserve"> NUMPAGES  </w:instrText>
    </w:r>
    <w:r w:rsidR="00E903EB" w:rsidRPr="00864DFE">
      <w:rPr>
        <w:rFonts w:cs="Arial"/>
      </w:rPr>
      <w:fldChar w:fldCharType="separate"/>
    </w:r>
    <w:r w:rsidR="004E2B05">
      <w:rPr>
        <w:rFonts w:cs="Arial"/>
        <w:noProof/>
      </w:rPr>
      <w:t>5</w:t>
    </w:r>
    <w:r w:rsidR="00E903EB" w:rsidRPr="00864DFE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CB847" w14:textId="77777777" w:rsidR="0075255C" w:rsidRDefault="0075255C">
      <w:r>
        <w:separator/>
      </w:r>
    </w:p>
  </w:footnote>
  <w:footnote w:type="continuationSeparator" w:id="0">
    <w:p w14:paraId="4059DC9C" w14:textId="77777777" w:rsidR="0075255C" w:rsidRDefault="00752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9E06F" w14:textId="77777777" w:rsidR="00561801" w:rsidRDefault="00561801">
    <w:pPr>
      <w:pStyle w:val="Zhlav"/>
      <w:spacing w:after="0"/>
    </w:pPr>
  </w:p>
  <w:p w14:paraId="6CC3B652" w14:textId="77777777" w:rsidR="00561801" w:rsidRDefault="00561801">
    <w:pPr>
      <w:pStyle w:val="Zhlav"/>
      <w:spacing w:after="0"/>
    </w:pPr>
  </w:p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7"/>
      <w:gridCol w:w="1702"/>
    </w:tblGrid>
    <w:tr w:rsidR="00561801" w:rsidRPr="00AD13A4" w14:paraId="671801E4" w14:textId="77777777" w:rsidTr="00823AA1">
      <w:trPr>
        <w:trHeight w:hRule="exact" w:val="397"/>
      </w:trPr>
      <w:tc>
        <w:tcPr>
          <w:tcW w:w="4117" w:type="pct"/>
          <w:vAlign w:val="center"/>
        </w:tcPr>
        <w:p w14:paraId="2B366A3E" w14:textId="36F3DC49" w:rsidR="00561801" w:rsidRPr="00AD13A4" w:rsidRDefault="00A457A0" w:rsidP="00105329">
          <w:pPr>
            <w:pStyle w:val="Zhlav"/>
            <w:rPr>
              <w:rFonts w:cs="Arial"/>
            </w:rPr>
          </w:pPr>
          <w:r>
            <w:rPr>
              <w:rFonts w:cs="Arial"/>
            </w:rPr>
            <w:t>3</w:t>
          </w:r>
          <w:r w:rsidR="007E110F">
            <w:rPr>
              <w:rFonts w:cs="Arial"/>
            </w:rPr>
            <w:t>.</w:t>
          </w:r>
          <w:r>
            <w:rPr>
              <w:rFonts w:cs="Arial"/>
            </w:rPr>
            <w:t>9</w:t>
          </w:r>
          <w:r w:rsidR="00105329">
            <w:rPr>
              <w:rFonts w:cs="Arial"/>
            </w:rPr>
            <w:t xml:space="preserve"> </w:t>
          </w:r>
          <w:r w:rsidR="006E5817">
            <w:rPr>
              <w:rFonts w:cs="Arial"/>
            </w:rPr>
            <w:t>Základní směrnice</w:t>
          </w:r>
          <w:r w:rsidR="00105329">
            <w:rPr>
              <w:rFonts w:cs="Arial"/>
            </w:rPr>
            <w:t xml:space="preserve"> </w:t>
          </w:r>
          <w:r>
            <w:rPr>
              <w:rFonts w:cs="Arial"/>
            </w:rPr>
            <w:t>27/202</w:t>
          </w:r>
          <w:r w:rsidR="003E3AA0">
            <w:rPr>
              <w:rFonts w:cs="Arial"/>
            </w:rPr>
            <w:t>6</w:t>
          </w:r>
        </w:p>
      </w:tc>
      <w:tc>
        <w:tcPr>
          <w:tcW w:w="883" w:type="pct"/>
          <w:vAlign w:val="center"/>
        </w:tcPr>
        <w:p w14:paraId="61968924" w14:textId="77777777" w:rsidR="00561801" w:rsidRPr="00864DFE" w:rsidRDefault="00561801" w:rsidP="00BD1051">
          <w:pPr>
            <w:jc w:val="right"/>
            <w:rPr>
              <w:rFonts w:cs="Arial"/>
            </w:rPr>
          </w:pPr>
          <w:r w:rsidRPr="00864DFE">
            <w:rPr>
              <w:rFonts w:cs="Arial"/>
            </w:rPr>
            <w:t xml:space="preserve">číslo verze: </w:t>
          </w:r>
          <w:r>
            <w:rPr>
              <w:rFonts w:cs="Arial"/>
            </w:rPr>
            <w:t>1</w:t>
          </w:r>
        </w:p>
      </w:tc>
    </w:tr>
  </w:tbl>
  <w:p w14:paraId="647BF456" w14:textId="12A8C3CF" w:rsidR="00561801" w:rsidRDefault="00F358EF">
    <w:pPr>
      <w:pStyle w:val="Zhlav"/>
      <w:spacing w:after="0"/>
    </w:pPr>
    <w:r>
      <w:rPr>
        <w:noProof/>
      </w:rPr>
      <w:drawing>
        <wp:anchor distT="0" distB="0" distL="0" distR="0" simplePos="0" relativeHeight="251658240" behindDoc="1" locked="1" layoutInCell="1" allowOverlap="1" wp14:anchorId="025971B8" wp14:editId="4DCB7DDF">
          <wp:simplePos x="0" y="0"/>
          <wp:positionH relativeFrom="page">
            <wp:posOffset>352425</wp:posOffset>
          </wp:positionH>
          <wp:positionV relativeFrom="page">
            <wp:posOffset>76200</wp:posOffset>
          </wp:positionV>
          <wp:extent cx="7568565" cy="1978660"/>
          <wp:effectExtent l="0" t="0" r="0" b="0"/>
          <wp:wrapNone/>
          <wp:docPr id="2" name="obrázek 4" descr="Lesy_CR_formular_logo-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Lesy_CR_formular_logo-1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8565" cy="1978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7"/>
      <w:gridCol w:w="1702"/>
    </w:tblGrid>
    <w:tr w:rsidR="00561801" w:rsidRPr="00AD13A4" w14:paraId="61DA63D5" w14:textId="77777777" w:rsidTr="00823AA1">
      <w:trPr>
        <w:trHeight w:hRule="exact" w:val="397"/>
      </w:trPr>
      <w:tc>
        <w:tcPr>
          <w:tcW w:w="4117" w:type="pct"/>
          <w:vAlign w:val="center"/>
        </w:tcPr>
        <w:p w14:paraId="6969400E" w14:textId="77777777" w:rsidR="00561801" w:rsidRPr="00AD13A4" w:rsidRDefault="00561801" w:rsidP="00BD1051">
          <w:pPr>
            <w:pStyle w:val="Zhlav"/>
            <w:rPr>
              <w:rFonts w:cs="Arial"/>
            </w:rPr>
          </w:pPr>
        </w:p>
      </w:tc>
      <w:tc>
        <w:tcPr>
          <w:tcW w:w="883" w:type="pct"/>
          <w:vAlign w:val="center"/>
        </w:tcPr>
        <w:p w14:paraId="05CB431D" w14:textId="77777777" w:rsidR="00561801" w:rsidRPr="00864DFE" w:rsidRDefault="00561801" w:rsidP="00823AA1">
          <w:pPr>
            <w:jc w:val="right"/>
            <w:rPr>
              <w:rFonts w:cs="Arial"/>
            </w:rPr>
          </w:pPr>
        </w:p>
      </w:tc>
    </w:tr>
    <w:tr w:rsidR="00561801" w:rsidRPr="00AD13A4" w14:paraId="408BF4E4" w14:textId="77777777" w:rsidTr="00823AA1">
      <w:trPr>
        <w:trHeight w:hRule="exact" w:val="397"/>
      </w:trPr>
      <w:tc>
        <w:tcPr>
          <w:tcW w:w="4117" w:type="pct"/>
          <w:vAlign w:val="center"/>
        </w:tcPr>
        <w:p w14:paraId="1234DA58" w14:textId="77777777" w:rsidR="00561801" w:rsidRPr="00AD13A4" w:rsidRDefault="00561801" w:rsidP="00BD1051">
          <w:pPr>
            <w:pStyle w:val="Zhlav"/>
            <w:rPr>
              <w:rFonts w:cs="Arial"/>
            </w:rPr>
          </w:pPr>
          <w:r>
            <w:rPr>
              <w:rFonts w:cs="Arial"/>
            </w:rPr>
            <w:t xml:space="preserve">Směrnice </w:t>
          </w:r>
          <w:r w:rsidRPr="00AD13A4">
            <w:rPr>
              <w:rFonts w:cs="Arial"/>
            </w:rPr>
            <w:t>XX</w:t>
          </w:r>
          <w:r>
            <w:rPr>
              <w:rFonts w:cs="Arial"/>
            </w:rPr>
            <w:t>/2014</w:t>
          </w:r>
        </w:p>
      </w:tc>
      <w:tc>
        <w:tcPr>
          <w:tcW w:w="883" w:type="pct"/>
          <w:vAlign w:val="center"/>
        </w:tcPr>
        <w:p w14:paraId="10A90E08" w14:textId="77777777" w:rsidR="00561801" w:rsidRPr="00864DFE" w:rsidRDefault="00561801" w:rsidP="00BD1051">
          <w:pPr>
            <w:jc w:val="right"/>
            <w:rPr>
              <w:rFonts w:cs="Arial"/>
            </w:rPr>
          </w:pPr>
          <w:r w:rsidRPr="00864DFE">
            <w:rPr>
              <w:rFonts w:cs="Arial"/>
            </w:rPr>
            <w:t xml:space="preserve">číslo verze: </w:t>
          </w:r>
          <w:r>
            <w:rPr>
              <w:rFonts w:cs="Arial"/>
            </w:rPr>
            <w:t>1</w:t>
          </w:r>
        </w:p>
      </w:tc>
    </w:tr>
  </w:tbl>
  <w:p w14:paraId="543E9A35" w14:textId="2F0F9173" w:rsidR="00561801" w:rsidRDefault="00F358EF">
    <w:pPr>
      <w:pStyle w:val="Zhlav"/>
    </w:pPr>
    <w:r>
      <w:rPr>
        <w:noProof/>
      </w:rPr>
      <w:drawing>
        <wp:anchor distT="0" distB="0" distL="0" distR="0" simplePos="0" relativeHeight="251657216" behindDoc="1" locked="1" layoutInCell="1" allowOverlap="1" wp14:anchorId="00AEB2C2" wp14:editId="098ADB66">
          <wp:simplePos x="0" y="0"/>
          <wp:positionH relativeFrom="page">
            <wp:posOffset>323850</wp:posOffset>
          </wp:positionH>
          <wp:positionV relativeFrom="page">
            <wp:posOffset>-19050</wp:posOffset>
          </wp:positionV>
          <wp:extent cx="7568565" cy="1978660"/>
          <wp:effectExtent l="0" t="0" r="0" b="0"/>
          <wp:wrapNone/>
          <wp:docPr id="1" name="Picture 4" descr="Lesy_CR_formular_logo-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sy_CR_formular_logo-1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8565" cy="1978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F660E"/>
    <w:multiLevelType w:val="hybridMultilevel"/>
    <w:tmpl w:val="E2CEB7D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EF7E76"/>
    <w:multiLevelType w:val="hybridMultilevel"/>
    <w:tmpl w:val="DA7E8DB2"/>
    <w:lvl w:ilvl="0" w:tplc="FAE6DF6C">
      <w:start w:val="1"/>
      <w:numFmt w:val="decimal"/>
      <w:lvlText w:val="%1."/>
      <w:lvlJc w:val="left"/>
      <w:pPr>
        <w:ind w:left="20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70" w:hanging="360"/>
      </w:pPr>
    </w:lvl>
    <w:lvl w:ilvl="2" w:tplc="0405001B" w:tentative="1">
      <w:start w:val="1"/>
      <w:numFmt w:val="lowerRoman"/>
      <w:lvlText w:val="%3."/>
      <w:lvlJc w:val="right"/>
      <w:pPr>
        <w:ind w:left="3490" w:hanging="180"/>
      </w:pPr>
    </w:lvl>
    <w:lvl w:ilvl="3" w:tplc="0405000F" w:tentative="1">
      <w:start w:val="1"/>
      <w:numFmt w:val="decimal"/>
      <w:lvlText w:val="%4."/>
      <w:lvlJc w:val="left"/>
      <w:pPr>
        <w:ind w:left="4210" w:hanging="360"/>
      </w:pPr>
    </w:lvl>
    <w:lvl w:ilvl="4" w:tplc="04050019" w:tentative="1">
      <w:start w:val="1"/>
      <w:numFmt w:val="lowerLetter"/>
      <w:lvlText w:val="%5."/>
      <w:lvlJc w:val="left"/>
      <w:pPr>
        <w:ind w:left="4930" w:hanging="360"/>
      </w:pPr>
    </w:lvl>
    <w:lvl w:ilvl="5" w:tplc="0405001B" w:tentative="1">
      <w:start w:val="1"/>
      <w:numFmt w:val="lowerRoman"/>
      <w:lvlText w:val="%6."/>
      <w:lvlJc w:val="right"/>
      <w:pPr>
        <w:ind w:left="5650" w:hanging="180"/>
      </w:pPr>
    </w:lvl>
    <w:lvl w:ilvl="6" w:tplc="0405000F" w:tentative="1">
      <w:start w:val="1"/>
      <w:numFmt w:val="decimal"/>
      <w:lvlText w:val="%7."/>
      <w:lvlJc w:val="left"/>
      <w:pPr>
        <w:ind w:left="6370" w:hanging="360"/>
      </w:pPr>
    </w:lvl>
    <w:lvl w:ilvl="7" w:tplc="04050019" w:tentative="1">
      <w:start w:val="1"/>
      <w:numFmt w:val="lowerLetter"/>
      <w:lvlText w:val="%8."/>
      <w:lvlJc w:val="left"/>
      <w:pPr>
        <w:ind w:left="7090" w:hanging="360"/>
      </w:pPr>
    </w:lvl>
    <w:lvl w:ilvl="8" w:tplc="0405001B" w:tentative="1">
      <w:start w:val="1"/>
      <w:numFmt w:val="lowerRoman"/>
      <w:lvlText w:val="%9."/>
      <w:lvlJc w:val="right"/>
      <w:pPr>
        <w:ind w:left="7810" w:hanging="180"/>
      </w:pPr>
    </w:lvl>
  </w:abstractNum>
  <w:abstractNum w:abstractNumId="2" w15:restartNumberingAfterBreak="0">
    <w:nsid w:val="0F1437A8"/>
    <w:multiLevelType w:val="hybridMultilevel"/>
    <w:tmpl w:val="5D32AB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90849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167EB"/>
    <w:multiLevelType w:val="hybridMultilevel"/>
    <w:tmpl w:val="ED4075CC"/>
    <w:lvl w:ilvl="0" w:tplc="04050017">
      <w:start w:val="1"/>
      <w:numFmt w:val="lowerLetter"/>
      <w:lvlText w:val="%1)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B011B35"/>
    <w:multiLevelType w:val="hybridMultilevel"/>
    <w:tmpl w:val="E5F6CCFE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6D9A1F92">
      <w:start w:val="1"/>
      <w:numFmt w:val="lowerLetter"/>
      <w:lvlText w:val="%2)"/>
      <w:lvlJc w:val="left"/>
      <w:pPr>
        <w:ind w:left="1506" w:hanging="360"/>
      </w:pPr>
      <w:rPr>
        <w:rFonts w:hint="default"/>
        <w:b/>
      </w:rPr>
    </w:lvl>
    <w:lvl w:ilvl="2" w:tplc="B6CC2EC6">
      <w:start w:val="1"/>
      <w:numFmt w:val="decimal"/>
      <w:lvlText w:val="%3."/>
      <w:lvlJc w:val="left"/>
      <w:pPr>
        <w:ind w:left="240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182FCA"/>
    <w:multiLevelType w:val="multilevel"/>
    <w:tmpl w:val="4E382E26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512" w:hanging="432"/>
      </w:pPr>
      <w:rPr>
        <w:rFonts w:ascii="Symbol" w:hAnsi="Symbol" w:hint="default"/>
      </w:rPr>
    </w:lvl>
    <w:lvl w:ilvl="2">
      <w:numFmt w:val="bullet"/>
      <w:lvlText w:val="-"/>
      <w:lvlJc w:val="left"/>
      <w:pPr>
        <w:ind w:left="194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6" w15:restartNumberingAfterBreak="0">
    <w:nsid w:val="1E9439B5"/>
    <w:multiLevelType w:val="hybridMultilevel"/>
    <w:tmpl w:val="106697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53003"/>
    <w:multiLevelType w:val="hybridMultilevel"/>
    <w:tmpl w:val="A52621C4"/>
    <w:lvl w:ilvl="0" w:tplc="948E7C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E75FD"/>
    <w:multiLevelType w:val="hybridMultilevel"/>
    <w:tmpl w:val="DF381CE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B324EE"/>
    <w:multiLevelType w:val="hybridMultilevel"/>
    <w:tmpl w:val="2F927528"/>
    <w:lvl w:ilvl="0" w:tplc="1CF8DF6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70A98"/>
    <w:multiLevelType w:val="hybridMultilevel"/>
    <w:tmpl w:val="3646970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8F09F1"/>
    <w:multiLevelType w:val="hybridMultilevel"/>
    <w:tmpl w:val="EAC2B630"/>
    <w:lvl w:ilvl="0" w:tplc="1F8CBC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D1166"/>
    <w:multiLevelType w:val="hybridMultilevel"/>
    <w:tmpl w:val="BD004BFE"/>
    <w:lvl w:ilvl="0" w:tplc="F9E217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A38AF"/>
    <w:multiLevelType w:val="hybridMultilevel"/>
    <w:tmpl w:val="942834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B6C69"/>
    <w:multiLevelType w:val="hybridMultilevel"/>
    <w:tmpl w:val="806C468A"/>
    <w:lvl w:ilvl="0" w:tplc="D29084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765AC3"/>
    <w:multiLevelType w:val="hybridMultilevel"/>
    <w:tmpl w:val="8B7C75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864178">
      <w:numFmt w:val="bullet"/>
      <w:lvlText w:val="—"/>
      <w:lvlJc w:val="left"/>
      <w:pPr>
        <w:ind w:left="1455" w:hanging="375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75E0F"/>
    <w:multiLevelType w:val="hybridMultilevel"/>
    <w:tmpl w:val="61F6A1C0"/>
    <w:lvl w:ilvl="0" w:tplc="877C417E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B4431FF"/>
    <w:multiLevelType w:val="hybridMultilevel"/>
    <w:tmpl w:val="6888C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A91B92"/>
    <w:multiLevelType w:val="hybridMultilevel"/>
    <w:tmpl w:val="AC58287E"/>
    <w:lvl w:ilvl="0" w:tplc="86144E84">
      <w:start w:val="1"/>
      <w:numFmt w:val="decimal"/>
      <w:lvlText w:val="2.%1"/>
      <w:lvlJc w:val="left"/>
      <w:pPr>
        <w:ind w:left="2160" w:hanging="360"/>
      </w:pPr>
      <w:rPr>
        <w:rFonts w:ascii="Times New Roman" w:hAnsi="Times New Roman" w:hint="default"/>
      </w:rPr>
    </w:lvl>
    <w:lvl w:ilvl="1" w:tplc="04050019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FD01255"/>
    <w:multiLevelType w:val="singleLevel"/>
    <w:tmpl w:val="53626034"/>
    <w:lvl w:ilvl="0">
      <w:start w:val="1"/>
      <w:numFmt w:val="bullet"/>
      <w:lvlText w:val=""/>
      <w:lvlJc w:val="left"/>
      <w:pPr>
        <w:tabs>
          <w:tab w:val="num" w:pos="927"/>
        </w:tabs>
        <w:ind w:left="851" w:hanging="284"/>
      </w:pPr>
      <w:rPr>
        <w:rFonts w:ascii="Symbol" w:hAnsi="Symbol" w:hint="default"/>
      </w:rPr>
    </w:lvl>
  </w:abstractNum>
  <w:abstractNum w:abstractNumId="20" w15:restartNumberingAfterBreak="0">
    <w:nsid w:val="50B330A9"/>
    <w:multiLevelType w:val="hybridMultilevel"/>
    <w:tmpl w:val="F89C206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D52D1A"/>
    <w:multiLevelType w:val="hybridMultilevel"/>
    <w:tmpl w:val="196A53EA"/>
    <w:lvl w:ilvl="0" w:tplc="1952E1FE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87683C"/>
    <w:multiLevelType w:val="hybridMultilevel"/>
    <w:tmpl w:val="42725E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66585"/>
    <w:multiLevelType w:val="multilevel"/>
    <w:tmpl w:val="0094AC1C"/>
    <w:lvl w:ilvl="0">
      <w:start w:val="1"/>
      <w:numFmt w:val="decimal"/>
      <w:pStyle w:val="Nadpis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color w:val="auto"/>
        <w:sz w:val="22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080"/>
        </w:tabs>
        <w:ind w:left="709" w:hanging="70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B842713"/>
    <w:multiLevelType w:val="hybridMultilevel"/>
    <w:tmpl w:val="9AECDD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AD4847"/>
    <w:multiLevelType w:val="hybridMultilevel"/>
    <w:tmpl w:val="F93068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E9225F"/>
    <w:multiLevelType w:val="hybridMultilevel"/>
    <w:tmpl w:val="3246F3F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D249D2"/>
    <w:multiLevelType w:val="hybridMultilevel"/>
    <w:tmpl w:val="1A520456"/>
    <w:lvl w:ilvl="0" w:tplc="0405000F">
      <w:start w:val="1"/>
      <w:numFmt w:val="decimal"/>
      <w:lvlText w:val="%1."/>
      <w:lvlJc w:val="left"/>
      <w:pPr>
        <w:ind w:left="20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70" w:hanging="360"/>
      </w:pPr>
    </w:lvl>
    <w:lvl w:ilvl="2" w:tplc="0405001B" w:tentative="1">
      <w:start w:val="1"/>
      <w:numFmt w:val="lowerRoman"/>
      <w:lvlText w:val="%3."/>
      <w:lvlJc w:val="right"/>
      <w:pPr>
        <w:ind w:left="3490" w:hanging="180"/>
      </w:pPr>
    </w:lvl>
    <w:lvl w:ilvl="3" w:tplc="0405000F" w:tentative="1">
      <w:start w:val="1"/>
      <w:numFmt w:val="decimal"/>
      <w:lvlText w:val="%4."/>
      <w:lvlJc w:val="left"/>
      <w:pPr>
        <w:ind w:left="4210" w:hanging="360"/>
      </w:pPr>
    </w:lvl>
    <w:lvl w:ilvl="4" w:tplc="04050019" w:tentative="1">
      <w:start w:val="1"/>
      <w:numFmt w:val="lowerLetter"/>
      <w:lvlText w:val="%5."/>
      <w:lvlJc w:val="left"/>
      <w:pPr>
        <w:ind w:left="4930" w:hanging="360"/>
      </w:pPr>
    </w:lvl>
    <w:lvl w:ilvl="5" w:tplc="0405001B" w:tentative="1">
      <w:start w:val="1"/>
      <w:numFmt w:val="lowerRoman"/>
      <w:lvlText w:val="%6."/>
      <w:lvlJc w:val="right"/>
      <w:pPr>
        <w:ind w:left="5650" w:hanging="180"/>
      </w:pPr>
    </w:lvl>
    <w:lvl w:ilvl="6" w:tplc="0405000F" w:tentative="1">
      <w:start w:val="1"/>
      <w:numFmt w:val="decimal"/>
      <w:lvlText w:val="%7."/>
      <w:lvlJc w:val="left"/>
      <w:pPr>
        <w:ind w:left="6370" w:hanging="360"/>
      </w:pPr>
    </w:lvl>
    <w:lvl w:ilvl="7" w:tplc="04050019" w:tentative="1">
      <w:start w:val="1"/>
      <w:numFmt w:val="lowerLetter"/>
      <w:lvlText w:val="%8."/>
      <w:lvlJc w:val="left"/>
      <w:pPr>
        <w:ind w:left="7090" w:hanging="360"/>
      </w:pPr>
    </w:lvl>
    <w:lvl w:ilvl="8" w:tplc="0405001B" w:tentative="1">
      <w:start w:val="1"/>
      <w:numFmt w:val="lowerRoman"/>
      <w:lvlText w:val="%9."/>
      <w:lvlJc w:val="right"/>
      <w:pPr>
        <w:ind w:left="7810" w:hanging="180"/>
      </w:pPr>
    </w:lvl>
  </w:abstractNum>
  <w:abstractNum w:abstractNumId="28" w15:restartNumberingAfterBreak="0">
    <w:nsid w:val="60DE7ADB"/>
    <w:multiLevelType w:val="multilevel"/>
    <w:tmpl w:val="1924F5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7" w:hanging="432"/>
      </w:pPr>
      <w:rPr>
        <w:b/>
        <w:bCs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24C5098"/>
    <w:multiLevelType w:val="hybridMultilevel"/>
    <w:tmpl w:val="2ECE07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F1094D"/>
    <w:multiLevelType w:val="hybridMultilevel"/>
    <w:tmpl w:val="EBD28DFE"/>
    <w:lvl w:ilvl="0" w:tplc="EE665D3A">
      <w:start w:val="1"/>
      <w:numFmt w:val="bullet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4C5754"/>
    <w:multiLevelType w:val="hybridMultilevel"/>
    <w:tmpl w:val="9F003B62"/>
    <w:lvl w:ilvl="0" w:tplc="D58E22B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1A6835"/>
    <w:multiLevelType w:val="hybridMultilevel"/>
    <w:tmpl w:val="FAB46CC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EB83179"/>
    <w:multiLevelType w:val="hybridMultilevel"/>
    <w:tmpl w:val="6332FDC6"/>
    <w:lvl w:ilvl="0" w:tplc="4BFA3EF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CDA90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CE28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A8AC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BED6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8A55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ED3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0059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3467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F30978"/>
    <w:multiLevelType w:val="hybridMultilevel"/>
    <w:tmpl w:val="E65CD42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77723663">
    <w:abstractNumId w:val="23"/>
  </w:num>
  <w:num w:numId="2" w16cid:durableId="1531187188">
    <w:abstractNumId w:val="30"/>
  </w:num>
  <w:num w:numId="3" w16cid:durableId="1429161270">
    <w:abstractNumId w:val="16"/>
  </w:num>
  <w:num w:numId="4" w16cid:durableId="9454970">
    <w:abstractNumId w:val="21"/>
  </w:num>
  <w:num w:numId="5" w16cid:durableId="716392995">
    <w:abstractNumId w:val="19"/>
  </w:num>
  <w:num w:numId="6" w16cid:durableId="1015770202">
    <w:abstractNumId w:val="26"/>
  </w:num>
  <w:num w:numId="7" w16cid:durableId="1990478094">
    <w:abstractNumId w:val="33"/>
  </w:num>
  <w:num w:numId="8" w16cid:durableId="598441946">
    <w:abstractNumId w:val="9"/>
  </w:num>
  <w:num w:numId="9" w16cid:durableId="2112241637">
    <w:abstractNumId w:val="17"/>
  </w:num>
  <w:num w:numId="10" w16cid:durableId="268587173">
    <w:abstractNumId w:val="8"/>
  </w:num>
  <w:num w:numId="11" w16cid:durableId="372124256">
    <w:abstractNumId w:val="13"/>
  </w:num>
  <w:num w:numId="12" w16cid:durableId="400368761">
    <w:abstractNumId w:val="22"/>
  </w:num>
  <w:num w:numId="13" w16cid:durableId="1774399071">
    <w:abstractNumId w:val="23"/>
  </w:num>
  <w:num w:numId="14" w16cid:durableId="1089154135">
    <w:abstractNumId w:val="7"/>
  </w:num>
  <w:num w:numId="15" w16cid:durableId="1535389092">
    <w:abstractNumId w:val="11"/>
  </w:num>
  <w:num w:numId="16" w16cid:durableId="1037775899">
    <w:abstractNumId w:val="15"/>
  </w:num>
  <w:num w:numId="17" w16cid:durableId="733355526">
    <w:abstractNumId w:val="12"/>
  </w:num>
  <w:num w:numId="18" w16cid:durableId="1431075177">
    <w:abstractNumId w:val="29"/>
  </w:num>
  <w:num w:numId="19" w16cid:durableId="1233467410">
    <w:abstractNumId w:val="4"/>
  </w:num>
  <w:num w:numId="20" w16cid:durableId="1258097260">
    <w:abstractNumId w:val="32"/>
  </w:num>
  <w:num w:numId="21" w16cid:durableId="969435917">
    <w:abstractNumId w:val="10"/>
  </w:num>
  <w:num w:numId="22" w16cid:durableId="59787744">
    <w:abstractNumId w:val="27"/>
  </w:num>
  <w:num w:numId="23" w16cid:durableId="1969192320">
    <w:abstractNumId w:val="24"/>
  </w:num>
  <w:num w:numId="24" w16cid:durableId="1341659398">
    <w:abstractNumId w:val="2"/>
  </w:num>
  <w:num w:numId="25" w16cid:durableId="864712002">
    <w:abstractNumId w:val="14"/>
  </w:num>
  <w:num w:numId="26" w16cid:durableId="838276302">
    <w:abstractNumId w:val="31"/>
  </w:num>
  <w:num w:numId="27" w16cid:durableId="787774324">
    <w:abstractNumId w:val="25"/>
  </w:num>
  <w:num w:numId="28" w16cid:durableId="989560627">
    <w:abstractNumId w:val="0"/>
  </w:num>
  <w:num w:numId="29" w16cid:durableId="741290666">
    <w:abstractNumId w:val="20"/>
  </w:num>
  <w:num w:numId="30" w16cid:durableId="1442453101">
    <w:abstractNumId w:val="34"/>
  </w:num>
  <w:num w:numId="31" w16cid:durableId="1317808320">
    <w:abstractNumId w:val="28"/>
  </w:num>
  <w:num w:numId="32" w16cid:durableId="1910340685">
    <w:abstractNumId w:val="6"/>
  </w:num>
  <w:num w:numId="33" w16cid:durableId="1108426430">
    <w:abstractNumId w:val="18"/>
  </w:num>
  <w:num w:numId="34" w16cid:durableId="1273131452">
    <w:abstractNumId w:val="5"/>
  </w:num>
  <w:num w:numId="35" w16cid:durableId="295988182">
    <w:abstractNumId w:val="3"/>
  </w:num>
  <w:num w:numId="36" w16cid:durableId="49158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ocumentProtection w:edit="trackedChanges" w:enforcement="1" w:cryptProviderType="rsaAES" w:cryptAlgorithmClass="hash" w:cryptAlgorithmType="typeAny" w:cryptAlgorithmSid="14" w:cryptSpinCount="100000" w:hash="00xAKKypI06F/EooqC04mOFKSJvw77trbwXw+lGPvJrOcf7jLEYUhqhxoN83KmMZt+/RClyHNdmsE0LRVfRrrA==" w:salt="DBdEpO9ubiyqM5/Oj3/28w=="/>
  <w:defaultTabStop w:val="709"/>
  <w:hyphenationZone w:val="425"/>
  <w:drawingGridHorizontalSpacing w:val="10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2E"/>
    <w:rsid w:val="000112B2"/>
    <w:rsid w:val="0001505F"/>
    <w:rsid w:val="000313F0"/>
    <w:rsid w:val="00033C2C"/>
    <w:rsid w:val="00045A4D"/>
    <w:rsid w:val="00045AA3"/>
    <w:rsid w:val="00062948"/>
    <w:rsid w:val="00077989"/>
    <w:rsid w:val="00083E67"/>
    <w:rsid w:val="0009190F"/>
    <w:rsid w:val="00096D5D"/>
    <w:rsid w:val="000A0146"/>
    <w:rsid w:val="000A4A2D"/>
    <w:rsid w:val="000B3D37"/>
    <w:rsid w:val="000B44C0"/>
    <w:rsid w:val="000E0506"/>
    <w:rsid w:val="000F1DF6"/>
    <w:rsid w:val="000F23A9"/>
    <w:rsid w:val="00105329"/>
    <w:rsid w:val="00106FF6"/>
    <w:rsid w:val="00116206"/>
    <w:rsid w:val="00123FED"/>
    <w:rsid w:val="001275D3"/>
    <w:rsid w:val="0014335F"/>
    <w:rsid w:val="00154E26"/>
    <w:rsid w:val="00171934"/>
    <w:rsid w:val="001737F0"/>
    <w:rsid w:val="001A14E5"/>
    <w:rsid w:val="001C1985"/>
    <w:rsid w:val="001C2045"/>
    <w:rsid w:val="001C2C59"/>
    <w:rsid w:val="001E5520"/>
    <w:rsid w:val="001F516F"/>
    <w:rsid w:val="00205E31"/>
    <w:rsid w:val="00213C2E"/>
    <w:rsid w:val="00233E3A"/>
    <w:rsid w:val="0024408D"/>
    <w:rsid w:val="002510A1"/>
    <w:rsid w:val="00254276"/>
    <w:rsid w:val="00256190"/>
    <w:rsid w:val="00261C40"/>
    <w:rsid w:val="00273A43"/>
    <w:rsid w:val="002750F8"/>
    <w:rsid w:val="00276026"/>
    <w:rsid w:val="002832E9"/>
    <w:rsid w:val="002A1461"/>
    <w:rsid w:val="002D75F8"/>
    <w:rsid w:val="002E0D8E"/>
    <w:rsid w:val="002E696B"/>
    <w:rsid w:val="002E79FF"/>
    <w:rsid w:val="002F0D04"/>
    <w:rsid w:val="00321F41"/>
    <w:rsid w:val="00323D4B"/>
    <w:rsid w:val="00354431"/>
    <w:rsid w:val="00360D1B"/>
    <w:rsid w:val="003619B5"/>
    <w:rsid w:val="0037023A"/>
    <w:rsid w:val="00392A7B"/>
    <w:rsid w:val="003A39A0"/>
    <w:rsid w:val="003B0005"/>
    <w:rsid w:val="003B0F4A"/>
    <w:rsid w:val="003C483E"/>
    <w:rsid w:val="003D6AE0"/>
    <w:rsid w:val="003E0F5A"/>
    <w:rsid w:val="003E1675"/>
    <w:rsid w:val="003E3AA0"/>
    <w:rsid w:val="003E3DB7"/>
    <w:rsid w:val="003E40CF"/>
    <w:rsid w:val="003F1130"/>
    <w:rsid w:val="003F74A3"/>
    <w:rsid w:val="0041185F"/>
    <w:rsid w:val="00414FBE"/>
    <w:rsid w:val="00416912"/>
    <w:rsid w:val="00417364"/>
    <w:rsid w:val="00425E31"/>
    <w:rsid w:val="00442881"/>
    <w:rsid w:val="0044655F"/>
    <w:rsid w:val="00450E11"/>
    <w:rsid w:val="00451F90"/>
    <w:rsid w:val="00464FC0"/>
    <w:rsid w:val="00465DD2"/>
    <w:rsid w:val="00473277"/>
    <w:rsid w:val="0047598E"/>
    <w:rsid w:val="004832EA"/>
    <w:rsid w:val="00484E2E"/>
    <w:rsid w:val="00492805"/>
    <w:rsid w:val="004C0252"/>
    <w:rsid w:val="004C70F5"/>
    <w:rsid w:val="004D1387"/>
    <w:rsid w:val="004E2B05"/>
    <w:rsid w:val="00510527"/>
    <w:rsid w:val="00561801"/>
    <w:rsid w:val="0057340C"/>
    <w:rsid w:val="00583729"/>
    <w:rsid w:val="005A4587"/>
    <w:rsid w:val="005B571A"/>
    <w:rsid w:val="005C3667"/>
    <w:rsid w:val="005C5EDD"/>
    <w:rsid w:val="005D5A7E"/>
    <w:rsid w:val="005D7BEF"/>
    <w:rsid w:val="005E1043"/>
    <w:rsid w:val="005E58CE"/>
    <w:rsid w:val="005E7A77"/>
    <w:rsid w:val="005E7E82"/>
    <w:rsid w:val="005F1D48"/>
    <w:rsid w:val="005F2E6A"/>
    <w:rsid w:val="0060519E"/>
    <w:rsid w:val="0061755B"/>
    <w:rsid w:val="00617693"/>
    <w:rsid w:val="006260D1"/>
    <w:rsid w:val="00626BD7"/>
    <w:rsid w:val="00647620"/>
    <w:rsid w:val="00651F1A"/>
    <w:rsid w:val="00655587"/>
    <w:rsid w:val="00663CC3"/>
    <w:rsid w:val="006710DA"/>
    <w:rsid w:val="00690FEE"/>
    <w:rsid w:val="00692B50"/>
    <w:rsid w:val="00696E88"/>
    <w:rsid w:val="006C0DC8"/>
    <w:rsid w:val="006C1E4E"/>
    <w:rsid w:val="006C5AB9"/>
    <w:rsid w:val="006C76F7"/>
    <w:rsid w:val="006E5817"/>
    <w:rsid w:val="006E5C3C"/>
    <w:rsid w:val="006F2172"/>
    <w:rsid w:val="006F5E8E"/>
    <w:rsid w:val="006F671B"/>
    <w:rsid w:val="006F68DA"/>
    <w:rsid w:val="00723154"/>
    <w:rsid w:val="00723653"/>
    <w:rsid w:val="00733491"/>
    <w:rsid w:val="007348DA"/>
    <w:rsid w:val="00743817"/>
    <w:rsid w:val="007471BD"/>
    <w:rsid w:val="0075255C"/>
    <w:rsid w:val="00757EDD"/>
    <w:rsid w:val="00765E94"/>
    <w:rsid w:val="00771219"/>
    <w:rsid w:val="007750F7"/>
    <w:rsid w:val="007846B5"/>
    <w:rsid w:val="00785C69"/>
    <w:rsid w:val="00787995"/>
    <w:rsid w:val="00794FCC"/>
    <w:rsid w:val="007A12CC"/>
    <w:rsid w:val="007A79C8"/>
    <w:rsid w:val="007A7EB5"/>
    <w:rsid w:val="007B2BFB"/>
    <w:rsid w:val="007C05B3"/>
    <w:rsid w:val="007C149D"/>
    <w:rsid w:val="007C231E"/>
    <w:rsid w:val="007C26D0"/>
    <w:rsid w:val="007C33D1"/>
    <w:rsid w:val="007C4EC6"/>
    <w:rsid w:val="007C64A2"/>
    <w:rsid w:val="007C67CE"/>
    <w:rsid w:val="007D464C"/>
    <w:rsid w:val="007E110F"/>
    <w:rsid w:val="007E331C"/>
    <w:rsid w:val="007E3E00"/>
    <w:rsid w:val="007E7F60"/>
    <w:rsid w:val="007F114B"/>
    <w:rsid w:val="007F2927"/>
    <w:rsid w:val="008052E9"/>
    <w:rsid w:val="00806BA0"/>
    <w:rsid w:val="0080716B"/>
    <w:rsid w:val="00807282"/>
    <w:rsid w:val="008178A1"/>
    <w:rsid w:val="00820FFA"/>
    <w:rsid w:val="00823AA1"/>
    <w:rsid w:val="00825B69"/>
    <w:rsid w:val="00840189"/>
    <w:rsid w:val="00845892"/>
    <w:rsid w:val="00850452"/>
    <w:rsid w:val="008521A5"/>
    <w:rsid w:val="00855DD3"/>
    <w:rsid w:val="00867C6B"/>
    <w:rsid w:val="0088069E"/>
    <w:rsid w:val="0088752A"/>
    <w:rsid w:val="008936C1"/>
    <w:rsid w:val="008B5E41"/>
    <w:rsid w:val="008C7597"/>
    <w:rsid w:val="008D385F"/>
    <w:rsid w:val="008F0AC9"/>
    <w:rsid w:val="008F4D1E"/>
    <w:rsid w:val="009166C1"/>
    <w:rsid w:val="00930C3E"/>
    <w:rsid w:val="00931FB4"/>
    <w:rsid w:val="009422E6"/>
    <w:rsid w:val="00952F48"/>
    <w:rsid w:val="00956D47"/>
    <w:rsid w:val="00966B7B"/>
    <w:rsid w:val="00966C73"/>
    <w:rsid w:val="00995C03"/>
    <w:rsid w:val="009A250D"/>
    <w:rsid w:val="009B18E1"/>
    <w:rsid w:val="009B2A01"/>
    <w:rsid w:val="009B552F"/>
    <w:rsid w:val="009C7758"/>
    <w:rsid w:val="009D6AE1"/>
    <w:rsid w:val="009E3B3E"/>
    <w:rsid w:val="009E6E2C"/>
    <w:rsid w:val="009E776E"/>
    <w:rsid w:val="009F4594"/>
    <w:rsid w:val="00A04BAA"/>
    <w:rsid w:val="00A115C0"/>
    <w:rsid w:val="00A17211"/>
    <w:rsid w:val="00A203D3"/>
    <w:rsid w:val="00A364E1"/>
    <w:rsid w:val="00A457A0"/>
    <w:rsid w:val="00A518AB"/>
    <w:rsid w:val="00A537C6"/>
    <w:rsid w:val="00A57C5F"/>
    <w:rsid w:val="00A61F58"/>
    <w:rsid w:val="00A65FC6"/>
    <w:rsid w:val="00A70DEF"/>
    <w:rsid w:val="00A85398"/>
    <w:rsid w:val="00A956CE"/>
    <w:rsid w:val="00AA1377"/>
    <w:rsid w:val="00AE12A5"/>
    <w:rsid w:val="00AE770F"/>
    <w:rsid w:val="00AF310B"/>
    <w:rsid w:val="00AF35A5"/>
    <w:rsid w:val="00B05049"/>
    <w:rsid w:val="00B07123"/>
    <w:rsid w:val="00B13780"/>
    <w:rsid w:val="00B2799D"/>
    <w:rsid w:val="00B47A6D"/>
    <w:rsid w:val="00B55404"/>
    <w:rsid w:val="00B66DBA"/>
    <w:rsid w:val="00B82DAE"/>
    <w:rsid w:val="00B836A4"/>
    <w:rsid w:val="00B91D1A"/>
    <w:rsid w:val="00B97813"/>
    <w:rsid w:val="00BB03F9"/>
    <w:rsid w:val="00BB69A4"/>
    <w:rsid w:val="00BB7158"/>
    <w:rsid w:val="00BB7ED0"/>
    <w:rsid w:val="00BC566D"/>
    <w:rsid w:val="00BC5676"/>
    <w:rsid w:val="00BD1051"/>
    <w:rsid w:val="00BE2889"/>
    <w:rsid w:val="00BE5AFF"/>
    <w:rsid w:val="00BF3DDC"/>
    <w:rsid w:val="00C05CD8"/>
    <w:rsid w:val="00C06E6F"/>
    <w:rsid w:val="00C11536"/>
    <w:rsid w:val="00C13464"/>
    <w:rsid w:val="00C22288"/>
    <w:rsid w:val="00C36431"/>
    <w:rsid w:val="00C4105B"/>
    <w:rsid w:val="00C43394"/>
    <w:rsid w:val="00C54A2A"/>
    <w:rsid w:val="00C60CFB"/>
    <w:rsid w:val="00C95B3E"/>
    <w:rsid w:val="00C96DC0"/>
    <w:rsid w:val="00CA02D5"/>
    <w:rsid w:val="00CA28B8"/>
    <w:rsid w:val="00CB4B5A"/>
    <w:rsid w:val="00CC1276"/>
    <w:rsid w:val="00CC2535"/>
    <w:rsid w:val="00CC45CB"/>
    <w:rsid w:val="00CD0869"/>
    <w:rsid w:val="00CD261F"/>
    <w:rsid w:val="00CD2A39"/>
    <w:rsid w:val="00CD3907"/>
    <w:rsid w:val="00CD5ADC"/>
    <w:rsid w:val="00CF2410"/>
    <w:rsid w:val="00CF31B2"/>
    <w:rsid w:val="00CF5BAD"/>
    <w:rsid w:val="00D041F4"/>
    <w:rsid w:val="00D0686E"/>
    <w:rsid w:val="00D1019A"/>
    <w:rsid w:val="00D11D67"/>
    <w:rsid w:val="00D13AA4"/>
    <w:rsid w:val="00D2575D"/>
    <w:rsid w:val="00D36223"/>
    <w:rsid w:val="00D37332"/>
    <w:rsid w:val="00D46B7C"/>
    <w:rsid w:val="00D5165F"/>
    <w:rsid w:val="00D541DF"/>
    <w:rsid w:val="00D56971"/>
    <w:rsid w:val="00D5749D"/>
    <w:rsid w:val="00D771BE"/>
    <w:rsid w:val="00D86786"/>
    <w:rsid w:val="00D91FB8"/>
    <w:rsid w:val="00DA0662"/>
    <w:rsid w:val="00DA5369"/>
    <w:rsid w:val="00DA5629"/>
    <w:rsid w:val="00DA71AE"/>
    <w:rsid w:val="00DB1D68"/>
    <w:rsid w:val="00DB549D"/>
    <w:rsid w:val="00DC18D0"/>
    <w:rsid w:val="00DC2BD1"/>
    <w:rsid w:val="00DC67D3"/>
    <w:rsid w:val="00DD5713"/>
    <w:rsid w:val="00DF54D7"/>
    <w:rsid w:val="00DF7B65"/>
    <w:rsid w:val="00E171C7"/>
    <w:rsid w:val="00E23572"/>
    <w:rsid w:val="00E41312"/>
    <w:rsid w:val="00E42DDC"/>
    <w:rsid w:val="00E6702A"/>
    <w:rsid w:val="00E7296E"/>
    <w:rsid w:val="00E75D40"/>
    <w:rsid w:val="00E87D20"/>
    <w:rsid w:val="00E903EB"/>
    <w:rsid w:val="00EA2F69"/>
    <w:rsid w:val="00EA3D00"/>
    <w:rsid w:val="00EA75D0"/>
    <w:rsid w:val="00EB23AF"/>
    <w:rsid w:val="00EB242A"/>
    <w:rsid w:val="00EB51B2"/>
    <w:rsid w:val="00EC0C0D"/>
    <w:rsid w:val="00EC5D26"/>
    <w:rsid w:val="00EC7756"/>
    <w:rsid w:val="00ED71D2"/>
    <w:rsid w:val="00EE610C"/>
    <w:rsid w:val="00F15626"/>
    <w:rsid w:val="00F25590"/>
    <w:rsid w:val="00F25649"/>
    <w:rsid w:val="00F30B57"/>
    <w:rsid w:val="00F31D29"/>
    <w:rsid w:val="00F33771"/>
    <w:rsid w:val="00F358EF"/>
    <w:rsid w:val="00F45991"/>
    <w:rsid w:val="00F462DE"/>
    <w:rsid w:val="00F50F29"/>
    <w:rsid w:val="00F559F6"/>
    <w:rsid w:val="00F8203A"/>
    <w:rsid w:val="00F915F7"/>
    <w:rsid w:val="00F93D00"/>
    <w:rsid w:val="00F95C59"/>
    <w:rsid w:val="00FA15C8"/>
    <w:rsid w:val="00FA1D4D"/>
    <w:rsid w:val="00FA28D8"/>
    <w:rsid w:val="00FB1359"/>
    <w:rsid w:val="00FB376E"/>
    <w:rsid w:val="00FB595B"/>
    <w:rsid w:val="00FC1402"/>
    <w:rsid w:val="00FC2EC3"/>
    <w:rsid w:val="00FE700F"/>
    <w:rsid w:val="00FF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3FE737"/>
  <w15:chartTrackingRefBased/>
  <w15:docId w15:val="{4484D3AA-A764-45CE-828B-5E222DDA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5587"/>
    <w:pPr>
      <w:spacing w:after="120"/>
      <w:jc w:val="both"/>
    </w:pPr>
    <w:rPr>
      <w:rFonts w:ascii="Arial" w:hAnsi="Arial"/>
    </w:rPr>
  </w:style>
  <w:style w:type="paragraph" w:styleId="Nadpis1">
    <w:name w:val="heading 1"/>
    <w:aliases w:val="Nadpis"/>
    <w:basedOn w:val="Normln"/>
    <w:next w:val="Normln"/>
    <w:uiPriority w:val="9"/>
    <w:qFormat/>
    <w:rsid w:val="00354431"/>
    <w:pPr>
      <w:keepNext/>
      <w:numPr>
        <w:numId w:val="1"/>
      </w:numPr>
      <w:spacing w:after="180"/>
      <w:outlineLvl w:val="0"/>
    </w:pPr>
    <w:rPr>
      <w:b/>
      <w:sz w:val="24"/>
    </w:rPr>
  </w:style>
  <w:style w:type="paragraph" w:styleId="Nadpis2">
    <w:name w:val="heading 2"/>
    <w:aliases w:val="2. úroveň"/>
    <w:basedOn w:val="Normln"/>
    <w:next w:val="Normln"/>
    <w:link w:val="Nadpis2Char"/>
    <w:uiPriority w:val="9"/>
    <w:qFormat/>
    <w:rsid w:val="00354431"/>
    <w:pPr>
      <w:keepNext/>
      <w:numPr>
        <w:ilvl w:val="1"/>
        <w:numId w:val="1"/>
      </w:numPr>
      <w:spacing w:after="180"/>
      <w:outlineLvl w:val="1"/>
    </w:pPr>
    <w:rPr>
      <w:b/>
      <w:sz w:val="22"/>
    </w:rPr>
  </w:style>
  <w:style w:type="paragraph" w:styleId="Nadpis3">
    <w:name w:val="heading 3"/>
    <w:basedOn w:val="Normln"/>
    <w:next w:val="Normln"/>
    <w:uiPriority w:val="9"/>
    <w:qFormat/>
    <w:rsid w:val="00354431"/>
    <w:pPr>
      <w:keepNext/>
      <w:numPr>
        <w:ilvl w:val="2"/>
        <w:numId w:val="1"/>
      </w:numPr>
      <w:spacing w:after="180"/>
      <w:jc w:val="left"/>
      <w:outlineLvl w:val="2"/>
    </w:pPr>
    <w:rPr>
      <w:b/>
    </w:rPr>
  </w:style>
  <w:style w:type="paragraph" w:styleId="Nadpis4">
    <w:name w:val="heading 4"/>
    <w:aliases w:val="4. úroveň"/>
    <w:basedOn w:val="Normln"/>
    <w:next w:val="Normln"/>
    <w:uiPriority w:val="9"/>
    <w:qFormat/>
    <w:rsid w:val="00354431"/>
    <w:pPr>
      <w:keepNext/>
      <w:numPr>
        <w:ilvl w:val="3"/>
        <w:numId w:val="1"/>
      </w:numPr>
      <w:tabs>
        <w:tab w:val="clear" w:pos="1080"/>
        <w:tab w:val="left" w:pos="709"/>
      </w:tabs>
      <w:spacing w:after="180"/>
      <w:outlineLvl w:val="3"/>
    </w:pPr>
    <w:rPr>
      <w:bCs/>
      <w:i/>
      <w:szCs w:val="28"/>
    </w:rPr>
  </w:style>
  <w:style w:type="paragraph" w:styleId="Nadpis5">
    <w:name w:val="heading 5"/>
    <w:basedOn w:val="Normln"/>
    <w:next w:val="Normln"/>
    <w:uiPriority w:val="9"/>
    <w:qFormat/>
    <w:rsid w:val="0035443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uiPriority w:val="9"/>
    <w:qFormat/>
    <w:rsid w:val="00354431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Nadpis7">
    <w:name w:val="heading 7"/>
    <w:basedOn w:val="Normln"/>
    <w:next w:val="Normln"/>
    <w:uiPriority w:val="9"/>
    <w:qFormat/>
    <w:rsid w:val="00354431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dpis8">
    <w:name w:val="heading 8"/>
    <w:basedOn w:val="Normln"/>
    <w:next w:val="Normln"/>
    <w:uiPriority w:val="9"/>
    <w:qFormat/>
    <w:rsid w:val="00354431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dpis9">
    <w:name w:val="heading 9"/>
    <w:basedOn w:val="Normln"/>
    <w:next w:val="Normln"/>
    <w:uiPriority w:val="9"/>
    <w:qFormat/>
    <w:rsid w:val="00354431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35443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5443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354431"/>
  </w:style>
  <w:style w:type="paragraph" w:customStyle="1" w:styleId="Rozvrendokumentu">
    <w:name w:val="Rozvržení dokumentu"/>
    <w:basedOn w:val="Normln"/>
    <w:semiHidden/>
    <w:rsid w:val="00354431"/>
    <w:pPr>
      <w:shd w:val="clear" w:color="auto" w:fill="000080"/>
    </w:pPr>
    <w:rPr>
      <w:rFonts w:ascii="Tahoma" w:hAnsi="Tahoma"/>
    </w:rPr>
  </w:style>
  <w:style w:type="paragraph" w:styleId="Zkladntextodsazen">
    <w:name w:val="Body Text Indent"/>
    <w:basedOn w:val="Normln"/>
    <w:semiHidden/>
    <w:rsid w:val="00354431"/>
    <w:pPr>
      <w:ind w:left="708"/>
      <w:jc w:val="left"/>
      <w:outlineLvl w:val="0"/>
    </w:pPr>
    <w:rPr>
      <w:b/>
      <w:sz w:val="24"/>
    </w:rPr>
  </w:style>
  <w:style w:type="paragraph" w:styleId="Zkladntextodsazen2">
    <w:name w:val="Body Text Indent 2"/>
    <w:basedOn w:val="Normln"/>
    <w:semiHidden/>
    <w:rsid w:val="00354431"/>
    <w:pPr>
      <w:ind w:left="1134" w:hanging="426"/>
    </w:pPr>
    <w:rPr>
      <w:sz w:val="24"/>
    </w:rPr>
  </w:style>
  <w:style w:type="paragraph" w:styleId="Zkladntextodsazen3">
    <w:name w:val="Body Text Indent 3"/>
    <w:basedOn w:val="Normln"/>
    <w:semiHidden/>
    <w:rsid w:val="00354431"/>
    <w:pPr>
      <w:ind w:left="3540" w:hanging="2831"/>
    </w:pPr>
  </w:style>
  <w:style w:type="paragraph" w:styleId="Zkladntext">
    <w:name w:val="Body Text"/>
    <w:basedOn w:val="Normln"/>
    <w:semiHidden/>
    <w:rsid w:val="00354431"/>
  </w:style>
  <w:style w:type="paragraph" w:styleId="Titulek">
    <w:name w:val="caption"/>
    <w:basedOn w:val="Normln"/>
    <w:next w:val="Normln"/>
    <w:qFormat/>
    <w:rsid w:val="00354431"/>
    <w:rPr>
      <w:i/>
    </w:rPr>
  </w:style>
  <w:style w:type="paragraph" w:styleId="Zkladntext2">
    <w:name w:val="Body Text 2"/>
    <w:basedOn w:val="Normln"/>
    <w:semiHidden/>
    <w:rsid w:val="00354431"/>
    <w:pPr>
      <w:spacing w:after="0"/>
      <w:jc w:val="center"/>
    </w:pPr>
    <w:rPr>
      <w:sz w:val="16"/>
    </w:rPr>
  </w:style>
  <w:style w:type="paragraph" w:styleId="Zkladntext3">
    <w:name w:val="Body Text 3"/>
    <w:basedOn w:val="Normln"/>
    <w:semiHidden/>
    <w:rsid w:val="00354431"/>
    <w:pPr>
      <w:spacing w:before="120" w:line="240" w:lineRule="atLeast"/>
      <w:ind w:right="396"/>
    </w:pPr>
  </w:style>
  <w:style w:type="paragraph" w:styleId="Obsah1">
    <w:name w:val="toc 1"/>
    <w:basedOn w:val="Normln"/>
    <w:next w:val="Normln"/>
    <w:autoRedefine/>
    <w:uiPriority w:val="39"/>
    <w:rsid w:val="00354431"/>
    <w:pPr>
      <w:jc w:val="left"/>
    </w:pPr>
    <w:rPr>
      <w:bCs/>
      <w:szCs w:val="24"/>
    </w:rPr>
  </w:style>
  <w:style w:type="paragraph" w:styleId="Obsah2">
    <w:name w:val="toc 2"/>
    <w:basedOn w:val="Normln"/>
    <w:next w:val="Normln"/>
    <w:autoRedefine/>
    <w:uiPriority w:val="39"/>
    <w:rsid w:val="00354431"/>
    <w:pPr>
      <w:ind w:left="198"/>
      <w:jc w:val="left"/>
    </w:pPr>
    <w:rPr>
      <w:iCs/>
      <w:szCs w:val="24"/>
    </w:rPr>
  </w:style>
  <w:style w:type="paragraph" w:styleId="Obsah3">
    <w:name w:val="toc 3"/>
    <w:basedOn w:val="Normln"/>
    <w:next w:val="Normln"/>
    <w:autoRedefine/>
    <w:uiPriority w:val="39"/>
    <w:rsid w:val="00354431"/>
    <w:pPr>
      <w:spacing w:after="0"/>
      <w:ind w:left="567"/>
    </w:pPr>
    <w:rPr>
      <w:bCs/>
      <w:szCs w:val="24"/>
    </w:rPr>
  </w:style>
  <w:style w:type="paragraph" w:styleId="Obsah4">
    <w:name w:val="toc 4"/>
    <w:basedOn w:val="Normln"/>
    <w:next w:val="Normln"/>
    <w:autoRedefine/>
    <w:semiHidden/>
    <w:rsid w:val="00354431"/>
    <w:pPr>
      <w:ind w:left="600"/>
      <w:jc w:val="left"/>
    </w:pPr>
    <w:rPr>
      <w:rFonts w:ascii="Times New Roman" w:hAnsi="Times New Roman"/>
      <w:szCs w:val="24"/>
    </w:rPr>
  </w:style>
  <w:style w:type="paragraph" w:styleId="Obsah5">
    <w:name w:val="toc 5"/>
    <w:basedOn w:val="Normln"/>
    <w:next w:val="Normln"/>
    <w:autoRedefine/>
    <w:semiHidden/>
    <w:rsid w:val="00354431"/>
    <w:pPr>
      <w:ind w:left="800"/>
      <w:jc w:val="left"/>
    </w:pPr>
    <w:rPr>
      <w:rFonts w:ascii="Times New Roman" w:hAnsi="Times New Roman"/>
      <w:szCs w:val="24"/>
    </w:rPr>
  </w:style>
  <w:style w:type="paragraph" w:styleId="Obsah6">
    <w:name w:val="toc 6"/>
    <w:basedOn w:val="Normln"/>
    <w:next w:val="Normln"/>
    <w:autoRedefine/>
    <w:semiHidden/>
    <w:rsid w:val="00354431"/>
    <w:pPr>
      <w:ind w:left="1000"/>
      <w:jc w:val="left"/>
    </w:pPr>
    <w:rPr>
      <w:rFonts w:ascii="Times New Roman" w:hAnsi="Times New Roman"/>
      <w:szCs w:val="24"/>
    </w:rPr>
  </w:style>
  <w:style w:type="paragraph" w:styleId="Obsah7">
    <w:name w:val="toc 7"/>
    <w:basedOn w:val="Normln"/>
    <w:next w:val="Normln"/>
    <w:autoRedefine/>
    <w:semiHidden/>
    <w:rsid w:val="00354431"/>
    <w:pPr>
      <w:ind w:left="1200"/>
      <w:jc w:val="left"/>
    </w:pPr>
    <w:rPr>
      <w:rFonts w:ascii="Times New Roman" w:hAnsi="Times New Roman"/>
      <w:szCs w:val="24"/>
    </w:rPr>
  </w:style>
  <w:style w:type="paragraph" w:styleId="Obsah8">
    <w:name w:val="toc 8"/>
    <w:basedOn w:val="Normln"/>
    <w:next w:val="Normln"/>
    <w:autoRedefine/>
    <w:semiHidden/>
    <w:rsid w:val="00354431"/>
    <w:pPr>
      <w:ind w:left="1400"/>
      <w:jc w:val="left"/>
    </w:pPr>
    <w:rPr>
      <w:rFonts w:ascii="Times New Roman" w:hAnsi="Times New Roman"/>
      <w:szCs w:val="24"/>
    </w:rPr>
  </w:style>
  <w:style w:type="paragraph" w:styleId="Obsah9">
    <w:name w:val="toc 9"/>
    <w:basedOn w:val="Normln"/>
    <w:next w:val="Normln"/>
    <w:autoRedefine/>
    <w:semiHidden/>
    <w:rsid w:val="00354431"/>
    <w:pPr>
      <w:ind w:left="1600"/>
      <w:jc w:val="left"/>
    </w:pPr>
    <w:rPr>
      <w:rFonts w:ascii="Times New Roman" w:hAnsi="Times New Roman"/>
      <w:szCs w:val="24"/>
    </w:rPr>
  </w:style>
  <w:style w:type="character" w:styleId="Hypertextovodkaz">
    <w:name w:val="Hyperlink"/>
    <w:uiPriority w:val="99"/>
    <w:rsid w:val="00354431"/>
    <w:rPr>
      <w:color w:val="0000FF"/>
      <w:u w:val="single"/>
    </w:rPr>
  </w:style>
  <w:style w:type="paragraph" w:styleId="Textvbloku">
    <w:name w:val="Block Text"/>
    <w:basedOn w:val="Normln"/>
    <w:semiHidden/>
    <w:rsid w:val="00354431"/>
    <w:pPr>
      <w:ind w:left="567" w:right="567"/>
    </w:pPr>
    <w:rPr>
      <w:rFonts w:ascii="Times New Roman" w:hAnsi="Times New Roman"/>
      <w:sz w:val="24"/>
    </w:rPr>
  </w:style>
  <w:style w:type="character" w:styleId="Sledovanodkaz">
    <w:name w:val="FollowedHyperlink"/>
    <w:semiHidden/>
    <w:rsid w:val="00354431"/>
    <w:rPr>
      <w:color w:val="800080"/>
      <w:u w:val="single"/>
    </w:rPr>
  </w:style>
  <w:style w:type="paragraph" w:customStyle="1" w:styleId="Zkladntext21">
    <w:name w:val="Základní text 21"/>
    <w:basedOn w:val="Normln"/>
    <w:rsid w:val="00354431"/>
    <w:pPr>
      <w:spacing w:before="120" w:after="0"/>
    </w:pPr>
  </w:style>
  <w:style w:type="paragraph" w:customStyle="1" w:styleId="Rosta3">
    <w:name w:val="Rosta3"/>
    <w:basedOn w:val="Normln"/>
    <w:rsid w:val="00354431"/>
    <w:rPr>
      <w:rFonts w:ascii="Times New Roman" w:hAnsi="Times New Roman"/>
      <w:i/>
      <w:sz w:val="24"/>
    </w:rPr>
  </w:style>
  <w:style w:type="paragraph" w:customStyle="1" w:styleId="adresat">
    <w:name w:val="adresat"/>
    <w:basedOn w:val="Normln"/>
    <w:rsid w:val="00354431"/>
    <w:pPr>
      <w:spacing w:after="0"/>
      <w:jc w:val="left"/>
    </w:pPr>
    <w:rPr>
      <w:rFonts w:ascii="Verdana" w:hAnsi="Verdana"/>
      <w:color w:val="000000"/>
      <w:sz w:val="16"/>
      <w:szCs w:val="18"/>
    </w:rPr>
  </w:style>
  <w:style w:type="paragraph" w:customStyle="1" w:styleId="text">
    <w:name w:val="text"/>
    <w:basedOn w:val="Normln"/>
    <w:rsid w:val="00354431"/>
    <w:pPr>
      <w:spacing w:after="0"/>
      <w:jc w:val="left"/>
    </w:pPr>
    <w:rPr>
      <w:rFonts w:ascii="Verdana" w:hAnsi="Verdana"/>
      <w:color w:val="000000"/>
      <w:sz w:val="18"/>
      <w:szCs w:val="18"/>
    </w:rPr>
  </w:style>
  <w:style w:type="character" w:customStyle="1" w:styleId="ZpatChar">
    <w:name w:val="Zápatí Char"/>
    <w:link w:val="Zpat"/>
    <w:uiPriority w:val="99"/>
    <w:rsid w:val="00321F41"/>
    <w:rPr>
      <w:rFonts w:ascii="Arial" w:hAnsi="Arial"/>
    </w:rPr>
  </w:style>
  <w:style w:type="character" w:customStyle="1" w:styleId="ZhlavChar">
    <w:name w:val="Záhlaví Char"/>
    <w:link w:val="Zhlav"/>
    <w:uiPriority w:val="99"/>
    <w:rsid w:val="00823AA1"/>
    <w:rPr>
      <w:rFonts w:ascii="Arial" w:hAnsi="Arial"/>
    </w:rPr>
  </w:style>
  <w:style w:type="paragraph" w:customStyle="1" w:styleId="NZEV">
    <w:name w:val="NÁZEV"/>
    <w:basedOn w:val="Normln"/>
    <w:qFormat/>
    <w:rsid w:val="005E7A77"/>
    <w:pPr>
      <w:spacing w:before="4000" w:after="0"/>
      <w:jc w:val="center"/>
    </w:pPr>
    <w:rPr>
      <w:rFonts w:eastAsia="Calibri" w:cs="Arial"/>
      <w:b/>
      <w:caps/>
      <w:sz w:val="40"/>
      <w:szCs w:val="28"/>
      <w:lang w:eastAsia="en-US"/>
    </w:rPr>
  </w:style>
  <w:style w:type="paragraph" w:customStyle="1" w:styleId="textvtabulce">
    <w:name w:val="text v tabulce"/>
    <w:basedOn w:val="Normln"/>
    <w:qFormat/>
    <w:rsid w:val="00BD1051"/>
    <w:pPr>
      <w:spacing w:after="0"/>
      <w:jc w:val="left"/>
    </w:pPr>
    <w:rPr>
      <w:rFonts w:eastAsia="Calibri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A04B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C025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C025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C0252"/>
    <w:pPr>
      <w:ind w:left="720"/>
      <w:contextualSpacing/>
    </w:pPr>
  </w:style>
  <w:style w:type="paragraph" w:customStyle="1" w:styleId="Bezmezer1">
    <w:name w:val="Bez mezer1"/>
    <w:qFormat/>
    <w:rsid w:val="007E7F60"/>
    <w:pPr>
      <w:jc w:val="both"/>
    </w:pPr>
    <w:rPr>
      <w:sz w:val="22"/>
    </w:rPr>
  </w:style>
  <w:style w:type="paragraph" w:styleId="Normlnweb">
    <w:name w:val="Normal (Web)"/>
    <w:basedOn w:val="Normln"/>
    <w:uiPriority w:val="99"/>
    <w:semiHidden/>
    <w:unhideWhenUsed/>
    <w:rsid w:val="00655587"/>
    <w:pPr>
      <w:spacing w:before="150" w:after="150"/>
      <w:ind w:left="675" w:right="525"/>
      <w:jc w:val="left"/>
    </w:pPr>
    <w:rPr>
      <w:rFonts w:ascii="Times New Roman" w:hAnsi="Times New Roman"/>
      <w:sz w:val="19"/>
      <w:szCs w:val="19"/>
    </w:rPr>
  </w:style>
  <w:style w:type="character" w:customStyle="1" w:styleId="Nadpis2Char">
    <w:name w:val="Nadpis 2 Char"/>
    <w:aliases w:val="2. úroveň Char"/>
    <w:link w:val="Nadpis2"/>
    <w:uiPriority w:val="9"/>
    <w:rsid w:val="00757EDD"/>
    <w:rPr>
      <w:rFonts w:ascii="Arial" w:hAnsi="Arial"/>
      <w:b/>
      <w:sz w:val="22"/>
    </w:rPr>
  </w:style>
  <w:style w:type="paragraph" w:customStyle="1" w:styleId="CM4">
    <w:name w:val="CM4"/>
    <w:basedOn w:val="Normln"/>
    <w:next w:val="Normln"/>
    <w:rsid w:val="00757EDD"/>
    <w:pPr>
      <w:autoSpaceDE w:val="0"/>
      <w:autoSpaceDN w:val="0"/>
      <w:adjustRightInd w:val="0"/>
      <w:spacing w:after="0"/>
      <w:jc w:val="left"/>
    </w:pPr>
    <w:rPr>
      <w:rFonts w:ascii="EUAlbertina" w:hAnsi="EUAlbertina"/>
      <w:sz w:val="24"/>
      <w:szCs w:val="24"/>
    </w:rPr>
  </w:style>
  <w:style w:type="paragraph" w:styleId="Revize">
    <w:name w:val="Revision"/>
    <w:hidden/>
    <w:uiPriority w:val="99"/>
    <w:semiHidden/>
    <w:rsid w:val="00045AA3"/>
    <w:rPr>
      <w:rFonts w:ascii="Arial" w:hAnsi="Arial"/>
    </w:rPr>
  </w:style>
  <w:style w:type="character" w:styleId="Odkaznakoment">
    <w:name w:val="annotation reference"/>
    <w:basedOn w:val="Standardnpsmoodstavce"/>
    <w:uiPriority w:val="99"/>
    <w:semiHidden/>
    <w:unhideWhenUsed/>
    <w:rsid w:val="0060519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0519E"/>
  </w:style>
  <w:style w:type="character" w:customStyle="1" w:styleId="TextkomenteChar">
    <w:name w:val="Text komentáře Char"/>
    <w:basedOn w:val="Standardnpsmoodstavce"/>
    <w:link w:val="Textkomente"/>
    <w:uiPriority w:val="99"/>
    <w:rsid w:val="0060519E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0519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0519E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2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6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esycr.cz/o-nas/certifikace-lesu-pefc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dr.webcloud.ec.europa.eu/tracesnt/inde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6DC459567E64408E161DDD21F0C48E" ma:contentTypeVersion="15" ma:contentTypeDescription="Vytvoří nový dokument" ma:contentTypeScope="" ma:versionID="dcba2026cdd530f0ce8b85076fe0e80d">
  <xsd:schema xmlns:xsd="http://www.w3.org/2001/XMLSchema" xmlns:xs="http://www.w3.org/2001/XMLSchema" xmlns:p="http://schemas.microsoft.com/office/2006/metadata/properties" xmlns:ns2="9218f403-3c5d-4037-96c9-c304a65b08c4" xmlns:ns3="e0372ff1-203c-4753-8668-d6eb5fc836b3" targetNamespace="http://schemas.microsoft.com/office/2006/metadata/properties" ma:root="true" ma:fieldsID="0577d0d09eff032d660ca664227ae797" ns2:_="" ns3:_="">
    <xsd:import namespace="9218f403-3c5d-4037-96c9-c304a65b08c4"/>
    <xsd:import namespace="e0372ff1-203c-4753-8668-d6eb5fc836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8f403-3c5d-4037-96c9-c304a65b0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109c518-a7a9-4da5-adb3-6fa15dae5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372ff1-203c-4753-8668-d6eb5fc836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df2d950-2278-430a-9ea8-457c7b3c7bca}" ma:internalName="TaxCatchAll" ma:showField="CatchAllData" ma:web="e0372ff1-203c-4753-8668-d6eb5fc836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8f403-3c5d-4037-96c9-c304a65b08c4">
      <Terms xmlns="http://schemas.microsoft.com/office/infopath/2007/PartnerControls"/>
    </lcf76f155ced4ddcb4097134ff3c332f>
    <TaxCatchAll xmlns="e0372ff1-203c-4753-8668-d6eb5fc836b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83C11F-1939-47AB-B0C3-4743E5560C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8f403-3c5d-4037-96c9-c304a65b08c4"/>
    <ds:schemaRef ds:uri="e0372ff1-203c-4753-8668-d6eb5fc836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522086-E8E2-42CB-BC85-611F0D67B9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265FD1-F786-4781-BDC5-5CF8D895D278}">
  <ds:schemaRefs>
    <ds:schemaRef ds:uri="http://schemas.microsoft.com/office/2006/metadata/properties"/>
    <ds:schemaRef ds:uri="http://schemas.microsoft.com/office/infopath/2007/PartnerControls"/>
    <ds:schemaRef ds:uri="9218f403-3c5d-4037-96c9-c304a65b08c4"/>
    <ds:schemaRef ds:uri="e0372ff1-203c-4753-8668-d6eb5fc836b3"/>
  </ds:schemaRefs>
</ds:datastoreItem>
</file>

<file path=customXml/itemProps4.xml><?xml version="1.0" encoding="utf-8"?>
<ds:datastoreItem xmlns:ds="http://schemas.openxmlformats.org/officeDocument/2006/customXml" ds:itemID="{74B6BC51-1337-432E-B092-7CDD3A1DD9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11</Pages>
  <Words>4289</Words>
  <Characters>24234</Characters>
  <Application>Microsoft Office Word</Application>
  <DocSecurity>0</DocSecurity>
  <Lines>621</Lines>
  <Paragraphs>365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1.2 Procesní směrnice 1 2019 Příloha č. 2 Příkaz, Základní směrnice, Pokyn - VZOR</vt:lpstr>
    </vt:vector>
  </TitlesOfParts>
  <Manager>Jan Nouza</Manager>
  <Company>Lesy České republiky, s.p.</Company>
  <LinksUpToDate>false</LinksUpToDate>
  <CharactersWithSpaces>28158</CharactersWithSpaces>
  <SharedDoc>false</SharedDoc>
  <HLinks>
    <vt:vector size="54" baseType="variant"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_Toc430251281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_Toc430251280</vt:lpwstr>
      </vt:variant>
      <vt:variant>
        <vt:i4>1048627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_Toc430251279</vt:lpwstr>
      </vt:variant>
      <vt:variant>
        <vt:i4>1048627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_Toc430251278</vt:lpwstr>
      </vt:variant>
      <vt:variant>
        <vt:i4>1048627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_Toc430251277</vt:lpwstr>
      </vt:variant>
      <vt:variant>
        <vt:i4>1048627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_Toc430251276</vt:lpwstr>
      </vt:variant>
      <vt:variant>
        <vt:i4>1048627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_Toc430251275</vt:lpwstr>
      </vt:variant>
      <vt:variant>
        <vt:i4>1048627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_Toc430251274</vt:lpwstr>
      </vt:variant>
      <vt:variant>
        <vt:i4>1048627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_Toc430251273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1.2 Procesní směrnice 1 2019 Příloha č. 2 Příkaz, Základní směrnice, Pokyn - VZOR</dc:title>
  <dc:subject>směrnice IMS</dc:subject>
  <dc:creator>lorberova</dc:creator>
  <cp:keywords/>
  <cp:lastModifiedBy>Vašíčková Alena Ing.</cp:lastModifiedBy>
  <cp:revision>32</cp:revision>
  <cp:lastPrinted>2026-10-09T10:19:00Z</cp:lastPrinted>
  <dcterms:created xsi:type="dcterms:W3CDTF">2025-11-28T06:08:00Z</dcterms:created>
  <dcterms:modified xsi:type="dcterms:W3CDTF">2026-10-09T11:00:00Z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0x010100936DC459567E64408E161DDD21F0C48E</vt:lpwstr>
  </property>
  <property fmtid="{D5CDD505-2E9C-101B-9397-08002B2CF9AE}" pid="3" name="MSIP_Label_8083da2e-b7ce-4ca3-abaa-8244600ee80d_Enabled">
    <vt:lpwstr>true</vt:lpwstr>
  </property>
  <property fmtid="{D5CDD505-2E9C-101B-9397-08002B2CF9AE}" pid="4" name="MSIP_Label_8083da2e-b7ce-4ca3-abaa-8244600ee80d_SetDate">
    <vt:lpwstr>2025-12-10T07:30:21Z</vt:lpwstr>
  </property>
  <property fmtid="{D5CDD505-2E9C-101B-9397-08002B2CF9AE}" pid="5" name="MSIP_Label_8083da2e-b7ce-4ca3-abaa-8244600ee80d_Method">
    <vt:lpwstr>Standard</vt:lpwstr>
  </property>
  <property fmtid="{D5CDD505-2E9C-101B-9397-08002B2CF9AE}" pid="6" name="MSIP_Label_8083da2e-b7ce-4ca3-abaa-8244600ee80d_Name">
    <vt:lpwstr>Interní</vt:lpwstr>
  </property>
  <property fmtid="{D5CDD505-2E9C-101B-9397-08002B2CF9AE}" pid="7" name="MSIP_Label_8083da2e-b7ce-4ca3-abaa-8244600ee80d_SiteId">
    <vt:lpwstr>6b38c057-8c05-488b-b978-3a6853dc167e</vt:lpwstr>
  </property>
  <property fmtid="{D5CDD505-2E9C-101B-9397-08002B2CF9AE}" pid="8" name="MSIP_Label_8083da2e-b7ce-4ca3-abaa-8244600ee80d_ActionId">
    <vt:lpwstr>c96077b6-9fb6-4ab2-8503-68482fb8666f</vt:lpwstr>
  </property>
  <property fmtid="{D5CDD505-2E9C-101B-9397-08002B2CF9AE}" pid="9" name="MSIP_Label_8083da2e-b7ce-4ca3-abaa-8244600ee80d_ContentBits">
    <vt:lpwstr>0</vt:lpwstr>
  </property>
  <property fmtid="{D5CDD505-2E9C-101B-9397-08002B2CF9AE}" pid="10" name="MSIP_Label_8083da2e-b7ce-4ca3-abaa-8244600ee80d_Tag">
    <vt:lpwstr>10, 3, 0, 1</vt:lpwstr>
  </property>
</Properties>
</file>