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58AE2" w14:textId="71ED8DC5" w:rsidR="002105C0" w:rsidRPr="0068068C" w:rsidRDefault="002105C0" w:rsidP="002105C0">
      <w:pPr>
        <w:pStyle w:val="CM4"/>
        <w:ind w:right="1"/>
        <w:jc w:val="both"/>
        <w:rPr>
          <w:rFonts w:ascii="Arial" w:hAnsi="Arial" w:cs="Arial"/>
        </w:rPr>
      </w:pPr>
      <w:bookmarkStart w:id="0" w:name="_Hlk215063448"/>
      <w:r w:rsidRPr="0068068C">
        <w:rPr>
          <w:rFonts w:ascii="Arial" w:hAnsi="Arial" w:cs="Arial"/>
          <w:b/>
          <w:bCs/>
        </w:rPr>
        <w:t>Dřevo a dřevařské výrobky, na něž se vztahuje toto nařízení, podle svého zařazení v kombinované nomenklatuře uvedené v příloze I nařízení Rady (EHS) č. 2658/87</w:t>
      </w:r>
      <w:r w:rsidR="00123ED2">
        <w:rPr>
          <w:rFonts w:ascii="Arial" w:hAnsi="Arial" w:cs="Arial"/>
          <w:b/>
          <w:bCs/>
        </w:rPr>
        <w:t xml:space="preserve">, produkty relevantní </w:t>
      </w:r>
      <w:r w:rsidR="005835B6">
        <w:rPr>
          <w:rFonts w:ascii="Arial" w:hAnsi="Arial" w:cs="Arial"/>
          <w:b/>
          <w:bCs/>
        </w:rPr>
        <w:t>v</w:t>
      </w:r>
      <w:r w:rsidR="00123ED2">
        <w:rPr>
          <w:rFonts w:ascii="Arial" w:hAnsi="Arial" w:cs="Arial"/>
          <w:b/>
          <w:bCs/>
        </w:rPr>
        <w:t xml:space="preserve"> LČR, s.p.</w:t>
      </w:r>
    </w:p>
    <w:bookmarkEnd w:id="0"/>
    <w:p w14:paraId="6CFDF61C" w14:textId="77777777" w:rsidR="002105C0" w:rsidRPr="0068068C" w:rsidRDefault="002105C0" w:rsidP="0068068C">
      <w:pPr>
        <w:ind w:right="1"/>
        <w:jc w:val="both"/>
        <w:rPr>
          <w:rFonts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123ED2" w:rsidRPr="00393F4F" w14:paraId="5DAF1F4D" w14:textId="77777777" w:rsidTr="009C5924">
        <w:tc>
          <w:tcPr>
            <w:tcW w:w="254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AC5342F" w14:textId="77777777" w:rsidR="00123ED2" w:rsidRDefault="00123ED2" w:rsidP="009C5924">
            <w:pPr>
              <w:spacing w:before="240"/>
              <w:jc w:val="both"/>
            </w:pPr>
          </w:p>
          <w:p w14:paraId="377F6F9C" w14:textId="77777777" w:rsidR="00123ED2" w:rsidRDefault="00123ED2" w:rsidP="009C5924">
            <w:pPr>
              <w:spacing w:before="240"/>
              <w:jc w:val="both"/>
            </w:pPr>
          </w:p>
          <w:p w14:paraId="2EE996E1" w14:textId="77777777" w:rsidR="00123ED2" w:rsidRDefault="00123ED2" w:rsidP="009C5924">
            <w:pPr>
              <w:spacing w:before="240"/>
              <w:jc w:val="both"/>
            </w:pPr>
          </w:p>
          <w:p w14:paraId="524DFC18" w14:textId="77777777" w:rsidR="00123ED2" w:rsidRDefault="00123ED2" w:rsidP="009C5924">
            <w:pPr>
              <w:spacing w:before="240"/>
              <w:jc w:val="both"/>
            </w:pPr>
            <w:r>
              <w:t>Dřevo</w:t>
            </w:r>
          </w:p>
          <w:p w14:paraId="14CD1411" w14:textId="77777777" w:rsidR="00123ED2" w:rsidRDefault="00123ED2" w:rsidP="009C5924">
            <w:pPr>
              <w:spacing w:before="240"/>
              <w:jc w:val="both"/>
            </w:pPr>
          </w:p>
          <w:p w14:paraId="1A878082" w14:textId="77777777" w:rsidR="00123ED2" w:rsidRDefault="00123ED2" w:rsidP="009C5924">
            <w:pPr>
              <w:spacing w:before="240"/>
              <w:jc w:val="both"/>
            </w:pPr>
          </w:p>
          <w:p w14:paraId="5B59B4C5" w14:textId="77777777" w:rsidR="00123ED2" w:rsidRDefault="00123ED2" w:rsidP="009C5924">
            <w:pPr>
              <w:spacing w:before="240"/>
              <w:jc w:val="both"/>
            </w:pPr>
          </w:p>
          <w:p w14:paraId="1B78D697" w14:textId="77777777" w:rsidR="00123ED2" w:rsidRDefault="00123ED2" w:rsidP="009C5924">
            <w:pPr>
              <w:spacing w:before="240"/>
              <w:jc w:val="both"/>
            </w:pPr>
          </w:p>
          <w:p w14:paraId="05CD1D59" w14:textId="77777777" w:rsidR="00123ED2" w:rsidRDefault="00123ED2" w:rsidP="009C5924">
            <w:pPr>
              <w:spacing w:before="240"/>
              <w:jc w:val="both"/>
            </w:pPr>
          </w:p>
          <w:p w14:paraId="28EBA58B" w14:textId="77777777" w:rsidR="00123ED2" w:rsidRDefault="00123ED2" w:rsidP="009C5924">
            <w:pPr>
              <w:spacing w:before="240"/>
              <w:jc w:val="both"/>
            </w:pPr>
          </w:p>
          <w:p w14:paraId="733A8089" w14:textId="77777777" w:rsidR="00123ED2" w:rsidRDefault="00123ED2" w:rsidP="009C5924">
            <w:pPr>
              <w:spacing w:before="240"/>
              <w:jc w:val="both"/>
            </w:pPr>
          </w:p>
          <w:p w14:paraId="26620D12" w14:textId="77777777" w:rsidR="00123ED2" w:rsidRDefault="00123ED2" w:rsidP="009C5924">
            <w:pPr>
              <w:spacing w:before="240"/>
              <w:jc w:val="both"/>
            </w:pPr>
          </w:p>
          <w:p w14:paraId="1A9C246A" w14:textId="77777777" w:rsidR="00123ED2" w:rsidRDefault="00123ED2" w:rsidP="009C5924">
            <w:pPr>
              <w:spacing w:before="240"/>
              <w:jc w:val="both"/>
            </w:pPr>
          </w:p>
          <w:p w14:paraId="732DA4D0" w14:textId="77777777" w:rsidR="00123ED2" w:rsidRDefault="00123ED2" w:rsidP="009C5924">
            <w:pPr>
              <w:spacing w:before="240"/>
              <w:jc w:val="both"/>
            </w:pPr>
          </w:p>
          <w:p w14:paraId="3918A325" w14:textId="77777777" w:rsidR="00123ED2" w:rsidRDefault="00123ED2" w:rsidP="009C5924">
            <w:pPr>
              <w:spacing w:before="240"/>
              <w:jc w:val="both"/>
            </w:pPr>
          </w:p>
          <w:p w14:paraId="0137855B" w14:textId="77777777" w:rsidR="00123ED2" w:rsidRDefault="00123ED2" w:rsidP="009C5924">
            <w:pPr>
              <w:spacing w:before="240"/>
              <w:jc w:val="both"/>
            </w:pPr>
          </w:p>
          <w:p w14:paraId="4A03AF67" w14:textId="77777777" w:rsidR="00123ED2" w:rsidRDefault="00123ED2" w:rsidP="009C5924">
            <w:pPr>
              <w:spacing w:before="240"/>
              <w:jc w:val="both"/>
            </w:pPr>
          </w:p>
          <w:p w14:paraId="0A6CD6DE" w14:textId="77777777" w:rsidR="00123ED2" w:rsidRDefault="00123ED2" w:rsidP="009C5924">
            <w:pPr>
              <w:spacing w:before="240"/>
              <w:jc w:val="both"/>
            </w:pPr>
          </w:p>
          <w:p w14:paraId="0C7BB66D" w14:textId="77777777" w:rsidR="00123ED2" w:rsidRDefault="00123ED2" w:rsidP="009C5924">
            <w:pPr>
              <w:spacing w:before="240"/>
              <w:jc w:val="both"/>
            </w:pPr>
          </w:p>
          <w:p w14:paraId="01123AC9" w14:textId="77777777" w:rsidR="00123ED2" w:rsidRDefault="00123ED2" w:rsidP="009C5924">
            <w:pPr>
              <w:spacing w:before="240"/>
              <w:jc w:val="both"/>
            </w:pPr>
          </w:p>
          <w:p w14:paraId="3365D390" w14:textId="77777777" w:rsidR="00123ED2" w:rsidRDefault="00123ED2" w:rsidP="009C5924">
            <w:pPr>
              <w:spacing w:before="240"/>
              <w:jc w:val="both"/>
            </w:pPr>
          </w:p>
          <w:p w14:paraId="64720B09" w14:textId="77777777" w:rsidR="00123ED2" w:rsidRDefault="00123ED2" w:rsidP="009C5924">
            <w:pPr>
              <w:spacing w:before="240"/>
              <w:jc w:val="both"/>
            </w:pPr>
          </w:p>
          <w:p w14:paraId="2EBCFCE0" w14:textId="1762E60D" w:rsidR="00123ED2" w:rsidRDefault="00123ED2" w:rsidP="009C5924">
            <w:pPr>
              <w:spacing w:before="240"/>
              <w:jc w:val="both"/>
            </w:pPr>
          </w:p>
        </w:tc>
        <w:tc>
          <w:tcPr>
            <w:tcW w:w="65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33DFBDD" w14:textId="77777777" w:rsidR="00123ED2" w:rsidRPr="00123ED2" w:rsidRDefault="00123ED2" w:rsidP="009C5924">
            <w:pPr>
              <w:spacing w:before="240"/>
              <w:jc w:val="both"/>
              <w:rPr>
                <w:b/>
                <w:bCs/>
              </w:rPr>
            </w:pPr>
            <w:r w:rsidRPr="00123ED2">
              <w:rPr>
                <w:b/>
                <w:bCs/>
              </w:rPr>
              <w:t xml:space="preserve">ex 4401 Palivové dřevo v polenech, špalcích, větvích, otepích nebo v podobných tvarech; dřevěné štěpky nebo třísky; piliny a dřevěné zbytky a dřevěný odpad, též aglomerované do polen, briket, pelet nebo podobných tvarů </w:t>
            </w:r>
          </w:p>
          <w:p w14:paraId="1BF402A3" w14:textId="77777777" w:rsidR="00123ED2" w:rsidRPr="00123ED2" w:rsidRDefault="00123ED2" w:rsidP="009C5924">
            <w:pPr>
              <w:spacing w:before="240"/>
              <w:jc w:val="both"/>
            </w:pPr>
            <w:r w:rsidRPr="00123ED2">
              <w:t>(s výjimkou odpadu ve smyslu čl. 3 bodu 1 směrnice 2008/98/ES)</w:t>
            </w:r>
          </w:p>
          <w:p w14:paraId="7B15E746" w14:textId="77777777" w:rsidR="00123ED2" w:rsidRPr="00123ED2" w:rsidRDefault="00123ED2" w:rsidP="009C5924">
            <w:pPr>
              <w:spacing w:before="240"/>
              <w:jc w:val="both"/>
            </w:pPr>
            <w:r w:rsidRPr="00123ED2">
              <w:t xml:space="preserve">(s výjimkou jednorázového obalového materiálu a obalových kontejnerů, dodávaných současně s jiným produktem dodávaným na trh nebo vyváženým, a používaných výlučně na podporu, ochranu či převoz tohoto produktu) </w:t>
            </w:r>
          </w:p>
          <w:p w14:paraId="12567440" w14:textId="77777777" w:rsidR="00123ED2" w:rsidRPr="00123ED2" w:rsidRDefault="00123ED2" w:rsidP="009C5924">
            <w:pPr>
              <w:spacing w:before="240"/>
              <w:jc w:val="both"/>
            </w:pPr>
            <w:r w:rsidRPr="00123ED2">
              <w:t xml:space="preserve">ex 4402 Dřevěné uhlí (včetně uhlí ze skořápek nebo z ořechů), též aglomerované </w:t>
            </w:r>
          </w:p>
          <w:p w14:paraId="19B66CA1" w14:textId="77777777" w:rsidR="00123ED2" w:rsidRPr="00123ED2" w:rsidRDefault="00123ED2" w:rsidP="009C5924">
            <w:pPr>
              <w:spacing w:before="240"/>
              <w:jc w:val="both"/>
              <w:rPr>
                <w:b/>
                <w:bCs/>
              </w:rPr>
            </w:pPr>
            <w:r w:rsidRPr="00123ED2">
              <w:rPr>
                <w:b/>
                <w:bCs/>
              </w:rPr>
              <w:t xml:space="preserve">ex 4403 Surové dřevo, též odkorněné, zbavené dřevní běli nebo nahrubo opracované </w:t>
            </w:r>
          </w:p>
          <w:p w14:paraId="06722ADE" w14:textId="77777777" w:rsidR="00123ED2" w:rsidRPr="00123ED2" w:rsidRDefault="00123ED2" w:rsidP="009C5924">
            <w:pPr>
              <w:spacing w:before="240"/>
              <w:jc w:val="both"/>
            </w:pPr>
            <w:r w:rsidRPr="00123ED2">
              <w:t>(s výjimkou použitých a second-hand produktů)</w:t>
            </w:r>
          </w:p>
          <w:p w14:paraId="64E339F9" w14:textId="06EAFFC7" w:rsidR="00123ED2" w:rsidRPr="00123ED2" w:rsidRDefault="00123ED2" w:rsidP="009C5924">
            <w:pPr>
              <w:spacing w:before="240"/>
              <w:jc w:val="both"/>
            </w:pPr>
            <w:r w:rsidRPr="00123ED2">
              <w:t>ex 4404 Dřevo na obruče; štípané tyče; dřevěné kůly, kolíky a výtyčky, zašpičatělé, ale podélně nerozřezané; dřevěné tyče nahrubo opracované, avšak nesoustružené, neohýbané ani jinak neopracované, vhodné pro výrobu vycházkových holí, deštníků, násad nástrojů a</w:t>
            </w:r>
            <w:r w:rsidR="005835B6">
              <w:t> </w:t>
            </w:r>
            <w:r w:rsidRPr="00123ED2">
              <w:t xml:space="preserve">podobných výrobků; dřevěné loubky, destičky, pásky a podobné výrobky </w:t>
            </w:r>
          </w:p>
          <w:p w14:paraId="7C33EF8D" w14:textId="77777777" w:rsidR="00123ED2" w:rsidRPr="00123ED2" w:rsidRDefault="00123ED2" w:rsidP="009C5924">
            <w:pPr>
              <w:spacing w:before="240"/>
              <w:jc w:val="both"/>
            </w:pPr>
            <w:r w:rsidRPr="00123ED2">
              <w:t>(s výjimkou použitých a second-hand produktů)</w:t>
            </w:r>
          </w:p>
          <w:p w14:paraId="6F79FC37" w14:textId="77777777" w:rsidR="00123ED2" w:rsidRPr="00123ED2" w:rsidRDefault="00123ED2" w:rsidP="009C5924">
            <w:pPr>
              <w:spacing w:before="240"/>
              <w:jc w:val="both"/>
            </w:pPr>
            <w:r w:rsidRPr="00123ED2">
              <w:t xml:space="preserve">ex 4405 Dřevěná vlna; dřevitá moučka </w:t>
            </w:r>
          </w:p>
          <w:p w14:paraId="35CDBDE5" w14:textId="77777777" w:rsidR="00123ED2" w:rsidRPr="00123ED2" w:rsidRDefault="00123ED2" w:rsidP="009C5924">
            <w:pPr>
              <w:spacing w:before="240"/>
              <w:jc w:val="both"/>
            </w:pPr>
            <w:r w:rsidRPr="00123ED2">
              <w:t xml:space="preserve">(s výjimkou jednorázového obalového materiálu a obalových kontejnerů, dodávaných současně s jiným produktem dodávaným na trh nebo vyváženým, a používaných výlučně na podporu, ochranu či převoz tohoto produktu) </w:t>
            </w:r>
          </w:p>
          <w:p w14:paraId="30FAD408" w14:textId="77777777" w:rsidR="00123ED2" w:rsidRPr="00123ED2" w:rsidRDefault="00123ED2" w:rsidP="009C5924">
            <w:pPr>
              <w:spacing w:before="240"/>
              <w:jc w:val="both"/>
            </w:pPr>
            <w:r w:rsidRPr="00123ED2">
              <w:t xml:space="preserve">ex 4406 Dřevěné železniční nebo tramvajové pražce (příčné pražce) </w:t>
            </w:r>
          </w:p>
          <w:p w14:paraId="21A50895" w14:textId="77777777" w:rsidR="00123ED2" w:rsidRPr="00123ED2" w:rsidRDefault="00123ED2" w:rsidP="009C5924">
            <w:pPr>
              <w:spacing w:before="240"/>
              <w:jc w:val="both"/>
            </w:pPr>
            <w:r w:rsidRPr="00123ED2">
              <w:t>(s výjimkou použitých a second-hand produktů)</w:t>
            </w:r>
          </w:p>
          <w:p w14:paraId="5346EF27" w14:textId="4F1D12BA" w:rsidR="00123ED2" w:rsidRPr="00123ED2" w:rsidRDefault="00123ED2" w:rsidP="009C5924">
            <w:pPr>
              <w:spacing w:before="240"/>
              <w:jc w:val="both"/>
              <w:rPr>
                <w:b/>
                <w:bCs/>
              </w:rPr>
            </w:pPr>
            <w:r w:rsidRPr="00123ED2">
              <w:rPr>
                <w:b/>
                <w:bCs/>
              </w:rPr>
              <w:t>ex 4407 Dřevo rozřezané nebo štípané podélně, krájené nebo loupané, též hoblované, broušené nebo na koncích spojované, o</w:t>
            </w:r>
            <w:r w:rsidR="005835B6">
              <w:rPr>
                <w:b/>
                <w:bCs/>
              </w:rPr>
              <w:t> </w:t>
            </w:r>
            <w:r w:rsidRPr="00123ED2">
              <w:rPr>
                <w:b/>
                <w:bCs/>
              </w:rPr>
              <w:t xml:space="preserve">tloušťce převyšující 6 mm </w:t>
            </w:r>
          </w:p>
          <w:p w14:paraId="10350936" w14:textId="4F670887" w:rsidR="00123ED2" w:rsidRPr="00393F4F" w:rsidRDefault="00123ED2" w:rsidP="009C5924">
            <w:pPr>
              <w:spacing w:before="240"/>
              <w:jc w:val="both"/>
            </w:pPr>
          </w:p>
        </w:tc>
      </w:tr>
    </w:tbl>
    <w:p w14:paraId="1E168662" w14:textId="77777777" w:rsidR="002105C0" w:rsidRDefault="002105C0"/>
    <w:sectPr w:rsidR="002105C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D980D" w14:textId="77777777" w:rsidR="0049585B" w:rsidRDefault="0049585B" w:rsidP="002105C0">
      <w:pPr>
        <w:spacing w:before="0" w:line="240" w:lineRule="auto"/>
      </w:pPr>
      <w:r>
        <w:separator/>
      </w:r>
    </w:p>
  </w:endnote>
  <w:endnote w:type="continuationSeparator" w:id="0">
    <w:p w14:paraId="574A29B4" w14:textId="77777777" w:rsidR="0049585B" w:rsidRDefault="0049585B" w:rsidP="002105C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UAlbertin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7604242"/>
      <w:docPartObj>
        <w:docPartGallery w:val="Page Numbers (Bottom of Page)"/>
        <w:docPartUnique/>
      </w:docPartObj>
    </w:sdtPr>
    <w:sdtEndPr/>
    <w:sdtContent>
      <w:p w14:paraId="46AEC9F1" w14:textId="09E5941A" w:rsidR="00282A6A" w:rsidRDefault="00282A6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9D1829" w14:textId="77777777" w:rsidR="00282A6A" w:rsidRDefault="00282A6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3621D" w14:textId="77777777" w:rsidR="0049585B" w:rsidRDefault="0049585B" w:rsidP="002105C0">
      <w:pPr>
        <w:spacing w:before="0" w:line="240" w:lineRule="auto"/>
      </w:pPr>
      <w:r>
        <w:separator/>
      </w:r>
    </w:p>
  </w:footnote>
  <w:footnote w:type="continuationSeparator" w:id="0">
    <w:p w14:paraId="575D836E" w14:textId="77777777" w:rsidR="0049585B" w:rsidRDefault="0049585B" w:rsidP="002105C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18079" w14:textId="4280FFFF" w:rsidR="002105C0" w:rsidRDefault="002105C0">
    <w:pPr>
      <w:pStyle w:val="Zhlav"/>
    </w:pPr>
    <w:r>
      <w:tab/>
    </w:r>
    <w:r>
      <w:tab/>
    </w:r>
    <w:r w:rsidR="0068068C">
      <w:t>3.9 Základní směrnice 27/202</w:t>
    </w:r>
    <w:r w:rsidR="00E03067">
      <w:t>6</w:t>
    </w:r>
    <w:r w:rsidR="0068068C">
      <w:t xml:space="preserve"> </w:t>
    </w:r>
    <w:r>
      <w:t>Příloha č.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7E7C49"/>
    <w:multiLevelType w:val="hybridMultilevel"/>
    <w:tmpl w:val="D3506308"/>
    <w:lvl w:ilvl="0" w:tplc="040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27490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RlbXQqpH/+MbeTJ6I34U8E+G4cheT3MJxGvmzRJMMVfPJfmFcmgimX64DQmAuh/pCnE/MD46t2ySEDS9ptAXMA==" w:salt="TB3pvaY3GCydzaN/mUwUI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5C0"/>
    <w:rsid w:val="00045A4D"/>
    <w:rsid w:val="00123ED2"/>
    <w:rsid w:val="002105C0"/>
    <w:rsid w:val="00235479"/>
    <w:rsid w:val="00282A6A"/>
    <w:rsid w:val="00330450"/>
    <w:rsid w:val="003E3524"/>
    <w:rsid w:val="004000C2"/>
    <w:rsid w:val="0049585B"/>
    <w:rsid w:val="005835B6"/>
    <w:rsid w:val="0068068C"/>
    <w:rsid w:val="00694985"/>
    <w:rsid w:val="006F5E8E"/>
    <w:rsid w:val="008E3BE3"/>
    <w:rsid w:val="0098572F"/>
    <w:rsid w:val="00A84182"/>
    <w:rsid w:val="00A97022"/>
    <w:rsid w:val="00C367F4"/>
    <w:rsid w:val="00C4105B"/>
    <w:rsid w:val="00DB6335"/>
    <w:rsid w:val="00E03067"/>
    <w:rsid w:val="00E51A07"/>
    <w:rsid w:val="00F60D79"/>
    <w:rsid w:val="00F91C45"/>
    <w:rsid w:val="00FB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02E94"/>
  <w15:chartTrackingRefBased/>
  <w15:docId w15:val="{48DD6787-303E-4B48-8E1A-B143B787E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05C0"/>
    <w:pPr>
      <w:spacing w:before="112" w:after="0" w:line="280" w:lineRule="exact"/>
    </w:pPr>
    <w:rPr>
      <w:rFonts w:ascii="Arial" w:eastAsia="Calibri" w:hAnsi="Arial" w:cs="Times New Roman"/>
      <w:kern w:val="0"/>
      <w:sz w:val="20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10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10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10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0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0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105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105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105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105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10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10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10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105C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05C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105C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105C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105C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105C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10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10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10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10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10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105C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105C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105C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10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105C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105C0"/>
    <w:rPr>
      <w:b/>
      <w:bCs/>
      <w:smallCaps/>
      <w:color w:val="0F4761" w:themeColor="accent1" w:themeShade="BF"/>
      <w:spacing w:val="5"/>
    </w:rPr>
  </w:style>
  <w:style w:type="paragraph" w:customStyle="1" w:styleId="CM4">
    <w:name w:val="CM4"/>
    <w:basedOn w:val="Normln"/>
    <w:next w:val="Normln"/>
    <w:rsid w:val="002105C0"/>
    <w:pPr>
      <w:autoSpaceDE w:val="0"/>
      <w:autoSpaceDN w:val="0"/>
      <w:adjustRightInd w:val="0"/>
      <w:spacing w:before="0" w:line="240" w:lineRule="auto"/>
    </w:pPr>
    <w:rPr>
      <w:rFonts w:ascii="EUAlbertina" w:eastAsia="Times New Roman" w:hAnsi="EUAlbertina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105C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105C0"/>
    <w:rPr>
      <w:rFonts w:ascii="Arial" w:eastAsia="Calibri" w:hAnsi="Arial" w:cs="Times New Roman"/>
      <w:kern w:val="0"/>
      <w:sz w:val="20"/>
      <w:szCs w:val="22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2105C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105C0"/>
    <w:rPr>
      <w:rFonts w:ascii="Arial" w:eastAsia="Calibri" w:hAnsi="Arial" w:cs="Times New Roman"/>
      <w:kern w:val="0"/>
      <w:sz w:val="20"/>
      <w:szCs w:val="22"/>
      <w14:ligatures w14:val="none"/>
    </w:rPr>
  </w:style>
  <w:style w:type="paragraph" w:styleId="Revize">
    <w:name w:val="Revision"/>
    <w:hidden/>
    <w:uiPriority w:val="99"/>
    <w:semiHidden/>
    <w:rsid w:val="004000C2"/>
    <w:pPr>
      <w:spacing w:after="0" w:line="240" w:lineRule="auto"/>
    </w:pPr>
    <w:rPr>
      <w:rFonts w:ascii="Arial" w:eastAsia="Calibri" w:hAnsi="Arial" w:cs="Times New Roman"/>
      <w:kern w:val="0"/>
      <w:sz w:val="20"/>
      <w:szCs w:val="22"/>
      <w14:ligatures w14:val="none"/>
    </w:rPr>
  </w:style>
  <w:style w:type="table" w:styleId="Mkatabulky">
    <w:name w:val="Table Grid"/>
    <w:basedOn w:val="Normlntabulka"/>
    <w:uiPriority w:val="39"/>
    <w:rsid w:val="00123ED2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23ED2"/>
    <w:pPr>
      <w:spacing w:before="0" w:line="240" w:lineRule="auto"/>
    </w:pPr>
    <w:rPr>
      <w:rFonts w:asciiTheme="minorHAnsi" w:eastAsiaTheme="minorEastAsia" w:hAnsiTheme="minorHAnsi" w:cstheme="minorBidi"/>
      <w:kern w:val="2"/>
      <w:szCs w:val="20"/>
      <w:lang w:eastAsia="zh-CN"/>
      <w14:ligatures w14:val="standardContextual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23ED2"/>
    <w:rPr>
      <w:rFonts w:eastAsiaTheme="minorEastAsia"/>
      <w:sz w:val="20"/>
      <w:szCs w:val="20"/>
      <w:lang w:eastAsia="zh-CN"/>
    </w:rPr>
  </w:style>
  <w:style w:type="character" w:styleId="Znakapoznpodarou">
    <w:name w:val="footnote reference"/>
    <w:basedOn w:val="Standardnpsmoodstavce"/>
    <w:uiPriority w:val="99"/>
    <w:semiHidden/>
    <w:unhideWhenUsed/>
    <w:rsid w:val="00123E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260</Words>
  <Characters>1554</Characters>
  <Application>Microsoft Office Word</Application>
  <DocSecurity>0</DocSecurity>
  <Lines>62</Lines>
  <Paragraphs>17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Součková Lenka Ing.</dc:creator>
  <cp:keywords/>
  <dc:description/>
  <cp:lastModifiedBy>Vytlačil Petr Bc.</cp:lastModifiedBy>
  <cp:revision>11</cp:revision>
  <dcterms:created xsi:type="dcterms:W3CDTF">2025-11-28T06:05:00Z</dcterms:created>
  <dcterms:modified xsi:type="dcterms:W3CDTF">2026-10-09T10:33:00Z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083da2e-b7ce-4ca3-abaa-8244600ee80d_Enabled">
    <vt:lpwstr>true</vt:lpwstr>
  </property>
  <property fmtid="{D5CDD505-2E9C-101B-9397-08002B2CF9AE}" pid="3" name="MSIP_Label_8083da2e-b7ce-4ca3-abaa-8244600ee80d_SetDate">
    <vt:lpwstr>2025-12-11T08:45:09Z</vt:lpwstr>
  </property>
  <property fmtid="{D5CDD505-2E9C-101B-9397-08002B2CF9AE}" pid="4" name="MSIP_Label_8083da2e-b7ce-4ca3-abaa-8244600ee80d_Method">
    <vt:lpwstr>Standard</vt:lpwstr>
  </property>
  <property fmtid="{D5CDD505-2E9C-101B-9397-08002B2CF9AE}" pid="5" name="MSIP_Label_8083da2e-b7ce-4ca3-abaa-8244600ee80d_Name">
    <vt:lpwstr>Interní</vt:lpwstr>
  </property>
  <property fmtid="{D5CDD505-2E9C-101B-9397-08002B2CF9AE}" pid="6" name="MSIP_Label_8083da2e-b7ce-4ca3-abaa-8244600ee80d_SiteId">
    <vt:lpwstr>6b38c057-8c05-488b-b978-3a6853dc167e</vt:lpwstr>
  </property>
  <property fmtid="{D5CDD505-2E9C-101B-9397-08002B2CF9AE}" pid="7" name="MSIP_Label_8083da2e-b7ce-4ca3-abaa-8244600ee80d_ActionId">
    <vt:lpwstr>0fa03f4e-42db-40f2-b8c9-95aff2cf6abb</vt:lpwstr>
  </property>
  <property fmtid="{D5CDD505-2E9C-101B-9397-08002B2CF9AE}" pid="8" name="MSIP_Label_8083da2e-b7ce-4ca3-abaa-8244600ee80d_ContentBits">
    <vt:lpwstr>0</vt:lpwstr>
  </property>
  <property fmtid="{D5CDD505-2E9C-101B-9397-08002B2CF9AE}" pid="9" name="MSIP_Label_8083da2e-b7ce-4ca3-abaa-8244600ee80d_Tag">
    <vt:lpwstr>10, 3, 0, 1</vt:lpwstr>
  </property>
</Properties>
</file>